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2DA7F" w14:textId="77777777" w:rsidR="002C5D67" w:rsidRPr="007143AF" w:rsidRDefault="00A9174D" w:rsidP="00963014">
      <w:pPr>
        <w:jc w:val="center"/>
        <w:rPr>
          <w:rStyle w:val="Heading1Char"/>
          <w:rFonts w:asciiTheme="majorHAnsi" w:hAnsiTheme="majorHAnsi" w:cstheme="majorHAnsi"/>
        </w:rPr>
      </w:pPr>
      <w:r w:rsidRPr="007143AF">
        <w:rPr>
          <w:rFonts w:asciiTheme="majorHAnsi" w:hAnsiTheme="majorHAnsi" w:cstheme="majorHAnsi"/>
          <w:noProof/>
          <w:lang w:eastAsia="en-GB"/>
        </w:rPr>
        <mc:AlternateContent>
          <mc:Choice Requires="wps">
            <w:drawing>
              <wp:inline distT="0" distB="0" distL="0" distR="0" wp14:anchorId="28B2DAB1" wp14:editId="28B2DAB2">
                <wp:extent cx="6301409" cy="1404620"/>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409" cy="1404620"/>
                        </a:xfrm>
                        <a:prstGeom prst="rect">
                          <a:avLst/>
                        </a:prstGeom>
                        <a:solidFill>
                          <a:srgbClr val="FFFFFF"/>
                        </a:solidFill>
                        <a:ln w="9525">
                          <a:noFill/>
                          <a:miter lim="800000"/>
                          <a:headEnd/>
                          <a:tailEnd/>
                        </a:ln>
                      </wps:spPr>
                      <wps:txbx>
                        <w:txbxContent>
                          <w:p w14:paraId="28B2DAC8" w14:textId="6DA7BA9D" w:rsidR="00AD5AC9" w:rsidRPr="000A0DA3" w:rsidRDefault="009A52DE" w:rsidP="00A9174D">
                            <w:pPr>
                              <w:jc w:val="center"/>
                              <w:rPr>
                                <w:rStyle w:val="TitleChar"/>
                              </w:rPr>
                            </w:pPr>
                            <w:r>
                              <w:rPr>
                                <w:rFonts w:ascii="ArialMT" w:hAnsi="ArialMT" w:cs="ArialMT"/>
                                <w:b/>
                                <w:color w:val="003DCC"/>
                                <w:spacing w:val="2"/>
                                <w:sz w:val="44"/>
                                <w:szCs w:val="44"/>
                              </w:rPr>
                              <w:t>R</w:t>
                            </w:r>
                            <w:r w:rsidR="00777E75">
                              <w:rPr>
                                <w:rFonts w:ascii="ArialMT" w:hAnsi="ArialMT" w:cs="ArialMT"/>
                                <w:b/>
                                <w:color w:val="003DCC"/>
                                <w:spacing w:val="2"/>
                                <w:sz w:val="44"/>
                                <w:szCs w:val="44"/>
                              </w:rPr>
                              <w:t xml:space="preserve">obotic Operating Model (ROM) </w:t>
                            </w:r>
                            <w:r>
                              <w:rPr>
                                <w:rFonts w:ascii="ArialMT" w:hAnsi="ArialMT" w:cs="ArialMT"/>
                                <w:b/>
                                <w:color w:val="003DCC"/>
                                <w:spacing w:val="2"/>
                                <w:sz w:val="44"/>
                                <w:szCs w:val="44"/>
                              </w:rPr>
                              <w:t>Architect</w:t>
                            </w:r>
                          </w:p>
                        </w:txbxContent>
                      </wps:txbx>
                      <wps:bodyPr rot="0" vert="horz" wrap="square" lIns="0" tIns="0" rIns="0" bIns="0" anchor="t" anchorCtr="0" upright="1">
                        <a:spAutoFit/>
                      </wps:bodyPr>
                    </wps:wsp>
                  </a:graphicData>
                </a:graphic>
              </wp:inline>
            </w:drawing>
          </mc:Choice>
          <mc:Fallback>
            <w:pict>
              <v:shapetype w14:anchorId="28B2DAB1" id="_x0000_t202" coordsize="21600,21600" o:spt="202" path="m,l,21600r21600,l21600,xe">
                <v:stroke joinstyle="miter"/>
                <v:path gradientshapeok="t" o:connecttype="rect"/>
              </v:shapetype>
              <v:shape id="Text Box 2" o:spid="_x0000_s1026" type="#_x0000_t202" style="width:496.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" stroked="f">
                <v:textbox style="mso-fit-shape-to-text:t" inset="0,0,0,0">
                  <w:txbxContent>
                    <w:p w14:paraId="28B2DAC8" w14:textId="6DA7BA9D" w:rsidR="00AD5AC9" w:rsidRPr="000A0DA3" w:rsidRDefault="009A52DE" w:rsidP="00A9174D">
                      <w:pPr>
                        <w:jc w:val="center"/>
                        <w:rPr>
                          <w:rStyle w:val="TitleChar"/>
                        </w:rPr>
                      </w:pPr>
                      <w:r>
                        <w:rPr>
                          <w:rFonts w:ascii="ArialMT" w:hAnsi="ArialMT" w:cs="ArialMT"/>
                          <w:b/>
                          <w:color w:val="003DCC"/>
                          <w:spacing w:val="2"/>
                          <w:sz w:val="44"/>
                          <w:szCs w:val="44"/>
                        </w:rPr>
                        <w:t>R</w:t>
                      </w:r>
                      <w:r w:rsidR="00777E75">
                        <w:rPr>
                          <w:rFonts w:ascii="ArialMT" w:hAnsi="ArialMT" w:cs="ArialMT"/>
                          <w:b/>
                          <w:color w:val="003DCC"/>
                          <w:spacing w:val="2"/>
                          <w:sz w:val="44"/>
                          <w:szCs w:val="44"/>
                        </w:rPr>
                        <w:t xml:space="preserve">obotic Operating Model (ROM) </w:t>
                      </w:r>
                      <w:r>
                        <w:rPr>
                          <w:rFonts w:ascii="ArialMT" w:hAnsi="ArialMT" w:cs="ArialMT"/>
                          <w:b/>
                          <w:color w:val="003DCC"/>
                          <w:spacing w:val="2"/>
                          <w:sz w:val="44"/>
                          <w:szCs w:val="44"/>
                        </w:rPr>
                        <w:t>Architect</w:t>
                      </w:r>
                    </w:p>
                  </w:txbxContent>
                </v:textbox>
                <w10:anchorlock/>
              </v:shape>
            </w:pict>
          </mc:Fallback>
        </mc:AlternateContent>
      </w:r>
    </w:p>
    <w:p w14:paraId="28B2DA80" w14:textId="77777777" w:rsidR="009A52DE" w:rsidRPr="007143AF" w:rsidRDefault="009A52DE" w:rsidP="009A52DE">
      <w:pPr>
        <w:pStyle w:val="Heading2"/>
        <w:rPr>
          <w:rFonts w:asciiTheme="majorHAnsi" w:hAnsiTheme="majorHAnsi" w:cstheme="majorHAnsi"/>
        </w:rPr>
      </w:pPr>
      <w:r w:rsidRPr="007143AF">
        <w:rPr>
          <w:rFonts w:asciiTheme="majorHAnsi" w:hAnsiTheme="majorHAnsi" w:cstheme="majorHAnsi"/>
        </w:rPr>
        <w:t>Introduction</w:t>
      </w:r>
    </w:p>
    <w:p w14:paraId="688FC51D" w14:textId="77777777" w:rsidR="00FA19F5" w:rsidRDefault="00FA19F5" w:rsidP="00FA19F5">
      <w:r>
        <w:t xml:space="preserve">The Robotic Operating Model (ROM) Architect is responsible for managing the creation of the Blue Prism delivery capability within an organisation. </w:t>
      </w:r>
    </w:p>
    <w:p w14:paraId="6E89E1F1" w14:textId="77777777" w:rsidR="00FA19F5" w:rsidRDefault="00FA19F5" w:rsidP="00FA19F5">
      <w:r>
        <w:t xml:space="preserve">They operate in a lead consultancy role to help define and roll out the optimal approach to creating a RPA Capability within and across an organisation. This approach will be based on industry best practice and will be tailored to meet the specific needs and dynamics of the organisation.  </w:t>
      </w:r>
    </w:p>
    <w:p w14:paraId="3AADD6C8" w14:textId="77777777" w:rsidR="00FA19F5" w:rsidRDefault="00FA19F5" w:rsidP="00FA19F5">
      <w:r>
        <w:t xml:space="preserve">The ultimate objective is to achieve Certification that the key aspects of the ROM (methodologies, roles, responsibilities, governance, training program, accredited resources and technical infrastructure) have been implemented in a manner that maximises the business benefit from the Blue Prism powered Digital Workforce.  </w:t>
      </w:r>
    </w:p>
    <w:p w14:paraId="28B2DA83" w14:textId="77777777" w:rsidR="009A52DE" w:rsidRPr="007143AF" w:rsidRDefault="009A52DE" w:rsidP="009A52DE">
      <w:pPr>
        <w:pStyle w:val="Heading2"/>
        <w:rPr>
          <w:rFonts w:asciiTheme="majorHAnsi" w:hAnsiTheme="majorHAnsi" w:cstheme="majorHAnsi"/>
        </w:rPr>
      </w:pPr>
      <w:r w:rsidRPr="007143AF">
        <w:rPr>
          <w:rFonts w:asciiTheme="majorHAnsi" w:hAnsiTheme="majorHAnsi" w:cstheme="majorHAnsi"/>
        </w:rPr>
        <w:t>Job Specification</w:t>
      </w:r>
    </w:p>
    <w:p w14:paraId="28B2DA84" w14:textId="0C038F5F" w:rsidR="006B088A" w:rsidRPr="007143AF" w:rsidRDefault="006B088A" w:rsidP="009058B6">
      <w:pPr>
        <w:pStyle w:val="Bullet"/>
        <w:numPr>
          <w:ilvl w:val="0"/>
          <w:numId w:val="23"/>
        </w:numPr>
        <w:rPr>
          <w:rFonts w:asciiTheme="majorHAnsi" w:hAnsiTheme="majorHAnsi" w:cstheme="majorHAnsi"/>
        </w:rPr>
      </w:pPr>
      <w:r w:rsidRPr="007143AF">
        <w:rPr>
          <w:rFonts w:asciiTheme="majorHAnsi" w:hAnsiTheme="majorHAnsi" w:cstheme="majorHAnsi"/>
        </w:rPr>
        <w:t>Engage with Senior Stakeholders to establish the governance and communication model that underpins the delivery of rapid, successful process automations with full visibility of the expected and actual business benefit</w:t>
      </w:r>
      <w:r w:rsidR="00D267ED" w:rsidRPr="007143AF">
        <w:rPr>
          <w:rFonts w:asciiTheme="majorHAnsi" w:hAnsiTheme="majorHAnsi" w:cstheme="majorHAnsi"/>
        </w:rPr>
        <w:t>.</w:t>
      </w:r>
    </w:p>
    <w:p w14:paraId="28B2DA85" w14:textId="4828A986" w:rsidR="006B088A" w:rsidRPr="007143AF" w:rsidRDefault="006B088A" w:rsidP="009058B6">
      <w:pPr>
        <w:pStyle w:val="Bullet"/>
        <w:numPr>
          <w:ilvl w:val="0"/>
          <w:numId w:val="23"/>
        </w:numPr>
        <w:rPr>
          <w:rFonts w:asciiTheme="majorHAnsi" w:hAnsiTheme="majorHAnsi" w:cstheme="majorHAnsi"/>
        </w:rPr>
      </w:pPr>
      <w:r w:rsidRPr="007143AF">
        <w:rPr>
          <w:rFonts w:asciiTheme="majorHAnsi" w:hAnsiTheme="majorHAnsi" w:cstheme="majorHAnsi"/>
        </w:rPr>
        <w:t xml:space="preserve">Engage with </w:t>
      </w:r>
      <w:r w:rsidR="000D23AF">
        <w:rPr>
          <w:rFonts w:asciiTheme="majorHAnsi" w:hAnsiTheme="majorHAnsi" w:cstheme="majorHAnsi"/>
        </w:rPr>
        <w:t xml:space="preserve">the </w:t>
      </w:r>
      <w:r w:rsidRPr="007143AF">
        <w:rPr>
          <w:rFonts w:asciiTheme="majorHAnsi" w:hAnsiTheme="majorHAnsi" w:cstheme="majorHAnsi"/>
        </w:rPr>
        <w:t>Business to create an approach for identifying, quantifying and prioritising the pipeline of busines</w:t>
      </w:r>
      <w:r w:rsidR="00D267ED" w:rsidRPr="007143AF">
        <w:rPr>
          <w:rFonts w:asciiTheme="majorHAnsi" w:hAnsiTheme="majorHAnsi" w:cstheme="majorHAnsi"/>
        </w:rPr>
        <w:t>s process automation candidates.</w:t>
      </w:r>
    </w:p>
    <w:p w14:paraId="28B2DA86" w14:textId="5AFC6487" w:rsidR="006B088A" w:rsidRPr="007143AF" w:rsidRDefault="006B088A" w:rsidP="009058B6">
      <w:pPr>
        <w:pStyle w:val="Bullet"/>
        <w:numPr>
          <w:ilvl w:val="0"/>
          <w:numId w:val="23"/>
        </w:numPr>
        <w:rPr>
          <w:rFonts w:asciiTheme="majorHAnsi" w:hAnsiTheme="majorHAnsi" w:cstheme="majorHAnsi"/>
        </w:rPr>
      </w:pPr>
      <w:r w:rsidRPr="007143AF">
        <w:rPr>
          <w:rFonts w:asciiTheme="majorHAnsi" w:hAnsiTheme="majorHAnsi" w:cstheme="majorHAnsi"/>
        </w:rPr>
        <w:t xml:space="preserve">Liaise with IT to establish a serviced, supported, scalable and secure technical environment </w:t>
      </w:r>
      <w:r w:rsidR="00D267ED" w:rsidRPr="007143AF">
        <w:rPr>
          <w:rFonts w:asciiTheme="majorHAnsi" w:hAnsiTheme="majorHAnsi" w:cstheme="majorHAnsi"/>
        </w:rPr>
        <w:t xml:space="preserve">that </w:t>
      </w:r>
      <w:r w:rsidRPr="007143AF">
        <w:rPr>
          <w:rFonts w:asciiTheme="majorHAnsi" w:hAnsiTheme="majorHAnsi" w:cstheme="majorHAnsi"/>
        </w:rPr>
        <w:t xml:space="preserve">scales in line with predicted Business Demand. </w:t>
      </w:r>
    </w:p>
    <w:p w14:paraId="0622417F" w14:textId="77777777" w:rsidR="00FA19F5" w:rsidRDefault="00FA19F5" w:rsidP="00FA19F5">
      <w:pPr>
        <w:pStyle w:val="Bullet"/>
        <w:numPr>
          <w:ilvl w:val="0"/>
          <w:numId w:val="23"/>
        </w:numPr>
        <w:spacing w:before="120" w:after="240"/>
      </w:pPr>
      <w:r>
        <w:t>Implement the Framework that underpins the rapid and repeatable delivery of process automation and ongoing scheduling, monitoring and evolution of the automated processes to increase and continually improve the business benefit.</w:t>
      </w:r>
    </w:p>
    <w:p w14:paraId="6B376041" w14:textId="4CD247BB" w:rsidR="00FA19F5" w:rsidRDefault="000D23AF" w:rsidP="00FA19F5">
      <w:pPr>
        <w:pStyle w:val="Bullet"/>
        <w:numPr>
          <w:ilvl w:val="0"/>
          <w:numId w:val="23"/>
        </w:numPr>
        <w:spacing w:before="120" w:after="240"/>
      </w:pPr>
      <w:r>
        <w:t>E</w:t>
      </w:r>
      <w:r w:rsidR="00FA19F5">
        <w:t xml:space="preserve">stablish the change management procedures such that system and business change cycles are reflected in the operational processes in a timely and accurate manner </w:t>
      </w:r>
    </w:p>
    <w:p w14:paraId="46748384" w14:textId="1393B4BE" w:rsidR="00FA19F5" w:rsidRDefault="000D23AF" w:rsidP="00FA19F5">
      <w:pPr>
        <w:pStyle w:val="Bullet"/>
        <w:numPr>
          <w:ilvl w:val="0"/>
          <w:numId w:val="23"/>
        </w:numPr>
      </w:pPr>
      <w:r>
        <w:t xml:space="preserve">Work </w:t>
      </w:r>
      <w:r w:rsidR="00FA19F5">
        <w:t xml:space="preserve">with </w:t>
      </w:r>
      <w:r>
        <w:t xml:space="preserve">and provide guidance to </w:t>
      </w:r>
      <w:r w:rsidR="00FA19F5">
        <w:t xml:space="preserve">the Head of RPA </w:t>
      </w:r>
      <w:r>
        <w:t xml:space="preserve">in </w:t>
      </w:r>
      <w:r w:rsidR="00FA19F5">
        <w:t>establish</w:t>
      </w:r>
      <w:r>
        <w:t>ing</w:t>
      </w:r>
      <w:r w:rsidR="00FA19F5">
        <w:t xml:space="preserve"> a team of suitably experienced, trained and accredited resources in line with demand across the entire delivery and support lifecycle. </w:t>
      </w:r>
    </w:p>
    <w:p w14:paraId="28B2DA8A" w14:textId="77777777" w:rsidR="006B088A" w:rsidRPr="007143AF" w:rsidRDefault="006B088A" w:rsidP="006B088A">
      <w:pPr>
        <w:pStyle w:val="Heading2"/>
        <w:rPr>
          <w:rFonts w:asciiTheme="majorHAnsi" w:hAnsiTheme="majorHAnsi" w:cstheme="majorHAnsi"/>
        </w:rPr>
      </w:pPr>
      <w:bookmarkStart w:id="0" w:name="_GoBack"/>
      <w:bookmarkEnd w:id="0"/>
      <w:r w:rsidRPr="007143AF">
        <w:rPr>
          <w:rFonts w:asciiTheme="majorHAnsi" w:hAnsiTheme="majorHAnsi" w:cstheme="majorHAnsi"/>
        </w:rPr>
        <w:t>Role Responsibilities</w:t>
      </w:r>
    </w:p>
    <w:tbl>
      <w:tblPr>
        <w:tblStyle w:val="TableGrid"/>
        <w:tblW w:w="0" w:type="auto"/>
        <w:tblBorders>
          <w:top w:val="single" w:sz="2" w:space="0" w:color="A5A5A5" w:themeColor="accent3"/>
          <w:left w:val="single" w:sz="2" w:space="0" w:color="A5A5A5" w:themeColor="accent3"/>
          <w:bottom w:val="single" w:sz="2" w:space="0" w:color="A5A5A5" w:themeColor="accent3"/>
          <w:right w:val="single" w:sz="2" w:space="0" w:color="A5A5A5" w:themeColor="accent3"/>
          <w:insideH w:val="single" w:sz="2" w:space="0" w:color="A5A5A5" w:themeColor="accent3"/>
          <w:insideV w:val="single" w:sz="2" w:space="0" w:color="A5A5A5" w:themeColor="accent3"/>
        </w:tblBorders>
        <w:shd w:val="clear" w:color="auto" w:fill="F2F2F2" w:themeFill="background1" w:themeFillShade="F2"/>
        <w:tblLook w:val="04A0" w:firstRow="1" w:lastRow="0" w:firstColumn="1" w:lastColumn="0" w:noHBand="0" w:noVBand="1"/>
      </w:tblPr>
      <w:tblGrid>
        <w:gridCol w:w="2265"/>
        <w:gridCol w:w="7930"/>
      </w:tblGrid>
      <w:tr w:rsidR="00D267ED" w:rsidRPr="007143AF" w14:paraId="28819C66" w14:textId="77777777" w:rsidTr="00664C4E">
        <w:tc>
          <w:tcPr>
            <w:tcW w:w="2265" w:type="dxa"/>
            <w:shd w:val="clear" w:color="auto" w:fill="F2F2F2" w:themeFill="background1" w:themeFillShade="F2"/>
            <w:vAlign w:val="center"/>
          </w:tcPr>
          <w:p w14:paraId="5FF17556" w14:textId="11663D0E" w:rsidR="00D267ED" w:rsidRPr="007143AF" w:rsidRDefault="00D267ED" w:rsidP="00D267ED">
            <w:pPr>
              <w:rPr>
                <w:rFonts w:asciiTheme="minorHAnsi" w:hAnsiTheme="minorHAnsi" w:cstheme="minorHAnsi"/>
                <w:b/>
                <w:color w:val="0070C0"/>
              </w:rPr>
            </w:pPr>
            <w:r w:rsidRPr="007143AF">
              <w:rPr>
                <w:rFonts w:asciiTheme="minorHAnsi" w:hAnsiTheme="minorHAnsi" w:cstheme="minorHAnsi"/>
                <w:b/>
                <w:color w:val="0070C0"/>
                <w:lang w:val="en-US"/>
              </w:rPr>
              <w:t>RPA Vision</w:t>
            </w:r>
          </w:p>
        </w:tc>
        <w:tc>
          <w:tcPr>
            <w:tcW w:w="7930" w:type="dxa"/>
            <w:shd w:val="clear" w:color="auto" w:fill="F2F2F2" w:themeFill="background1" w:themeFillShade="F2"/>
            <w:vAlign w:val="center"/>
          </w:tcPr>
          <w:p w14:paraId="4EF62933"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Ensuring that the customer has an RPA vision in place on where the COE fits within the organisation and with the correct support.</w:t>
            </w:r>
          </w:p>
          <w:p w14:paraId="4D2F3E9B" w14:textId="46153581"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To have a strong understanding of the RPA Market, and the ability to articulate how the Virtual Workforce can transform Organisations.</w:t>
            </w:r>
          </w:p>
        </w:tc>
      </w:tr>
      <w:tr w:rsidR="00D267ED" w:rsidRPr="007143AF" w14:paraId="1966546E" w14:textId="77777777" w:rsidTr="00664C4E">
        <w:tc>
          <w:tcPr>
            <w:tcW w:w="2265" w:type="dxa"/>
            <w:shd w:val="clear" w:color="auto" w:fill="F2F2F2" w:themeFill="background1" w:themeFillShade="F2"/>
            <w:vAlign w:val="center"/>
          </w:tcPr>
          <w:p w14:paraId="0F59B19A" w14:textId="2748ECB3" w:rsidR="00FA19F5" w:rsidRDefault="00D267ED" w:rsidP="009058B6">
            <w:pPr>
              <w:pStyle w:val="Bullet"/>
              <w:numPr>
                <w:ilvl w:val="0"/>
                <w:numId w:val="0"/>
              </w:numPr>
              <w:rPr>
                <w:rFonts w:asciiTheme="minorHAnsi" w:hAnsiTheme="minorHAnsi" w:cstheme="minorHAnsi"/>
                <w:b/>
                <w:color w:val="0070C0"/>
              </w:rPr>
            </w:pPr>
            <w:r w:rsidRPr="007143AF">
              <w:rPr>
                <w:rFonts w:asciiTheme="minorHAnsi" w:hAnsiTheme="minorHAnsi" w:cstheme="minorHAnsi"/>
                <w:b/>
                <w:color w:val="0070C0"/>
              </w:rPr>
              <w:t>Organisational Change</w:t>
            </w:r>
          </w:p>
          <w:p w14:paraId="33AD5E01" w14:textId="77777777" w:rsidR="00956C4F" w:rsidRPr="00FA19F5" w:rsidRDefault="00956C4F" w:rsidP="00FA19F5"/>
        </w:tc>
        <w:tc>
          <w:tcPr>
            <w:tcW w:w="7930" w:type="dxa"/>
            <w:shd w:val="clear" w:color="auto" w:fill="F2F2F2" w:themeFill="background1" w:themeFillShade="F2"/>
            <w:vAlign w:val="center"/>
          </w:tcPr>
          <w:p w14:paraId="6ABC508B" w14:textId="77777777" w:rsidR="00D267ED" w:rsidRPr="00921AC2" w:rsidRDefault="00D267ED" w:rsidP="00921AC2">
            <w:pPr>
              <w:pStyle w:val="Bullet"/>
              <w:ind w:left="459"/>
              <w:rPr>
                <w:rFonts w:asciiTheme="majorHAnsi" w:hAnsiTheme="majorHAnsi" w:cstheme="majorHAnsi"/>
              </w:rPr>
            </w:pPr>
            <w:r w:rsidRPr="00921AC2">
              <w:rPr>
                <w:rFonts w:asciiTheme="majorHAnsi" w:hAnsiTheme="majorHAnsi" w:cstheme="majorHAnsi"/>
              </w:rPr>
              <w:t>Responsible for designing and creating the Operating model and appropriate Centre of Excellence across the various divisions and/or geographies</w:t>
            </w:r>
          </w:p>
          <w:p w14:paraId="7EFF0B6D" w14:textId="073C16F2" w:rsidR="00D267ED" w:rsidRPr="00921AC2" w:rsidRDefault="00FA19F5" w:rsidP="00921AC2">
            <w:pPr>
              <w:pStyle w:val="Bullet"/>
              <w:ind w:left="459"/>
              <w:rPr>
                <w:rFonts w:asciiTheme="majorHAnsi" w:hAnsiTheme="majorHAnsi" w:cstheme="majorHAnsi"/>
              </w:rPr>
            </w:pPr>
            <w:r w:rsidRPr="00921AC2">
              <w:rPr>
                <w:rFonts w:asciiTheme="majorHAnsi" w:hAnsiTheme="majorHAnsi" w:cstheme="majorHAnsi"/>
              </w:rPr>
              <w:t xml:space="preserve">Defining the key competencies, roles and responsibilities required to implement, manage and  support a Digital Workforce as part of the Robotic Operation Model </w:t>
            </w:r>
          </w:p>
        </w:tc>
      </w:tr>
      <w:tr w:rsidR="00D267ED" w:rsidRPr="007143AF" w14:paraId="14734E60" w14:textId="77777777" w:rsidTr="00664C4E">
        <w:tc>
          <w:tcPr>
            <w:tcW w:w="2265" w:type="dxa"/>
            <w:shd w:val="clear" w:color="auto" w:fill="F2F2F2" w:themeFill="background1" w:themeFillShade="F2"/>
            <w:vAlign w:val="center"/>
          </w:tcPr>
          <w:p w14:paraId="05C1AEF2" w14:textId="486418C9" w:rsidR="00D267ED" w:rsidRPr="007143AF" w:rsidRDefault="00D267ED" w:rsidP="009058B6">
            <w:pPr>
              <w:pStyle w:val="Bullet"/>
              <w:numPr>
                <w:ilvl w:val="0"/>
                <w:numId w:val="0"/>
              </w:numPr>
              <w:rPr>
                <w:rFonts w:asciiTheme="minorHAnsi" w:hAnsiTheme="minorHAnsi" w:cstheme="minorHAnsi"/>
                <w:b/>
                <w:color w:val="0070C0"/>
              </w:rPr>
            </w:pPr>
            <w:r w:rsidRPr="007143AF">
              <w:rPr>
                <w:rFonts w:asciiTheme="minorHAnsi" w:hAnsiTheme="minorHAnsi" w:cstheme="minorHAnsi"/>
                <w:b/>
                <w:color w:val="0070C0"/>
              </w:rPr>
              <w:t>Governance</w:t>
            </w:r>
          </w:p>
        </w:tc>
        <w:tc>
          <w:tcPr>
            <w:tcW w:w="7930" w:type="dxa"/>
            <w:shd w:val="clear" w:color="auto" w:fill="F2F2F2" w:themeFill="background1" w:themeFillShade="F2"/>
            <w:vAlign w:val="center"/>
          </w:tcPr>
          <w:p w14:paraId="24E80BC8" w14:textId="24898F2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Work with the client Head of RPA in creating and implementing the appropriate Governance and/or Steering  Committee to track their RPA Service, Process delivery, benefits and Process prioritisation</w:t>
            </w:r>
          </w:p>
          <w:p w14:paraId="7261291E" w14:textId="4C459280" w:rsidR="00D267ED" w:rsidRPr="007143AF" w:rsidRDefault="00BB3BD9" w:rsidP="009058B6">
            <w:pPr>
              <w:pStyle w:val="Bullet"/>
              <w:ind w:left="459"/>
              <w:rPr>
                <w:rFonts w:asciiTheme="majorHAnsi" w:hAnsiTheme="majorHAnsi" w:cstheme="majorHAnsi"/>
              </w:rPr>
            </w:pPr>
            <w:r>
              <w:rPr>
                <w:rFonts w:asciiTheme="majorHAnsi" w:hAnsiTheme="majorHAnsi" w:cstheme="majorHAnsi"/>
              </w:rPr>
              <w:t>Implement</w:t>
            </w:r>
            <w:r w:rsidR="00D267ED" w:rsidRPr="007143AF">
              <w:rPr>
                <w:rFonts w:asciiTheme="majorHAnsi" w:hAnsiTheme="majorHAnsi" w:cstheme="majorHAnsi"/>
              </w:rPr>
              <w:t xml:space="preserve"> governance mechanisms and processes to ensure quality and control.</w:t>
            </w:r>
          </w:p>
        </w:tc>
      </w:tr>
      <w:tr w:rsidR="00D267ED" w:rsidRPr="007143AF" w14:paraId="4DE40F32" w14:textId="77777777" w:rsidTr="00664C4E">
        <w:tc>
          <w:tcPr>
            <w:tcW w:w="2265" w:type="dxa"/>
            <w:shd w:val="clear" w:color="auto" w:fill="F2F2F2" w:themeFill="background1" w:themeFillShade="F2"/>
            <w:vAlign w:val="center"/>
          </w:tcPr>
          <w:p w14:paraId="269270B3" w14:textId="5043BD65" w:rsidR="00D267ED" w:rsidRPr="007143AF" w:rsidRDefault="00D267ED" w:rsidP="009058B6">
            <w:pPr>
              <w:rPr>
                <w:rFonts w:asciiTheme="minorHAnsi" w:hAnsiTheme="minorHAnsi" w:cstheme="minorHAnsi"/>
                <w:b/>
                <w:color w:val="0070C0"/>
              </w:rPr>
            </w:pPr>
            <w:r w:rsidRPr="007143AF">
              <w:rPr>
                <w:rFonts w:asciiTheme="minorHAnsi" w:hAnsiTheme="minorHAnsi" w:cstheme="minorHAnsi"/>
                <w:b/>
                <w:color w:val="0070C0"/>
                <w:lang w:val="en-US"/>
              </w:rPr>
              <w:lastRenderedPageBreak/>
              <w:t>Demand/ Pipeline</w:t>
            </w:r>
          </w:p>
        </w:tc>
        <w:tc>
          <w:tcPr>
            <w:tcW w:w="7930" w:type="dxa"/>
            <w:shd w:val="clear" w:color="auto" w:fill="F2F2F2" w:themeFill="background1" w:themeFillShade="F2"/>
            <w:vAlign w:val="center"/>
          </w:tcPr>
          <w:p w14:paraId="37FF57CF" w14:textId="24120F58"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Ensur</w:t>
            </w:r>
            <w:r w:rsidR="00BB3BD9">
              <w:rPr>
                <w:rFonts w:asciiTheme="majorHAnsi" w:hAnsiTheme="majorHAnsi" w:cstheme="majorHAnsi"/>
              </w:rPr>
              <w:t>e</w:t>
            </w:r>
            <w:r w:rsidRPr="007143AF">
              <w:rPr>
                <w:rFonts w:asciiTheme="majorHAnsi" w:hAnsiTheme="majorHAnsi" w:cstheme="majorHAnsi"/>
              </w:rPr>
              <w:t xml:space="preserve"> the creation of a suitable process pipeline through a consistent Assessment Approach</w:t>
            </w:r>
          </w:p>
          <w:p w14:paraId="5AFA42DD" w14:textId="6DB4A1F6" w:rsidR="00D267ED" w:rsidRPr="007143AF" w:rsidRDefault="00BB3BD9" w:rsidP="00BB3BD9">
            <w:pPr>
              <w:pStyle w:val="Bullet"/>
              <w:ind w:left="459"/>
              <w:rPr>
                <w:rFonts w:asciiTheme="majorHAnsi" w:hAnsiTheme="majorHAnsi" w:cstheme="majorHAnsi"/>
              </w:rPr>
            </w:pPr>
            <w:r>
              <w:rPr>
                <w:rFonts w:asciiTheme="majorHAnsi" w:hAnsiTheme="majorHAnsi" w:cstheme="majorHAnsi"/>
                <w:lang w:val="en-US"/>
              </w:rPr>
              <w:t>Provide input to, and validation of p</w:t>
            </w:r>
            <w:r w:rsidR="00D267ED" w:rsidRPr="007143AF">
              <w:rPr>
                <w:rFonts w:asciiTheme="majorHAnsi" w:hAnsiTheme="majorHAnsi" w:cstheme="majorHAnsi"/>
                <w:lang w:val="en-US"/>
              </w:rPr>
              <w:t xml:space="preserve">rocess </w:t>
            </w:r>
            <w:r>
              <w:rPr>
                <w:rFonts w:asciiTheme="majorHAnsi" w:hAnsiTheme="majorHAnsi" w:cstheme="majorHAnsi"/>
                <w:lang w:val="en-US"/>
              </w:rPr>
              <w:t>d</w:t>
            </w:r>
            <w:r w:rsidR="00D267ED" w:rsidRPr="007143AF">
              <w:rPr>
                <w:rFonts w:asciiTheme="majorHAnsi" w:hAnsiTheme="majorHAnsi" w:cstheme="majorHAnsi"/>
                <w:lang w:val="en-US"/>
              </w:rPr>
              <w:t xml:space="preserve">emand </w:t>
            </w:r>
            <w:r>
              <w:rPr>
                <w:rFonts w:asciiTheme="majorHAnsi" w:hAnsiTheme="majorHAnsi" w:cstheme="majorHAnsi"/>
                <w:lang w:val="en-US"/>
              </w:rPr>
              <w:t>as part of the</w:t>
            </w:r>
            <w:r w:rsidR="00D267ED" w:rsidRPr="007143AF">
              <w:rPr>
                <w:rFonts w:asciiTheme="majorHAnsi" w:hAnsiTheme="majorHAnsi" w:cstheme="majorHAnsi"/>
                <w:lang w:val="en-US"/>
              </w:rPr>
              <w:t xml:space="preserve"> Governance board </w:t>
            </w:r>
          </w:p>
        </w:tc>
      </w:tr>
      <w:tr w:rsidR="00D267ED" w:rsidRPr="007143AF" w14:paraId="00D384E7" w14:textId="77777777" w:rsidTr="00664C4E">
        <w:tc>
          <w:tcPr>
            <w:tcW w:w="2265" w:type="dxa"/>
            <w:shd w:val="clear" w:color="auto" w:fill="F2F2F2" w:themeFill="background1" w:themeFillShade="F2"/>
            <w:vAlign w:val="center"/>
          </w:tcPr>
          <w:p w14:paraId="4127D51E" w14:textId="73102797" w:rsidR="00D267ED" w:rsidRPr="007143AF" w:rsidRDefault="00D267ED" w:rsidP="00D267ED">
            <w:pPr>
              <w:rPr>
                <w:rFonts w:asciiTheme="minorHAnsi" w:hAnsiTheme="minorHAnsi" w:cstheme="minorHAnsi"/>
                <w:b/>
                <w:color w:val="0070C0"/>
              </w:rPr>
            </w:pPr>
            <w:r w:rsidRPr="007143AF">
              <w:rPr>
                <w:rFonts w:asciiTheme="minorHAnsi" w:hAnsiTheme="minorHAnsi" w:cstheme="minorHAnsi"/>
                <w:b/>
                <w:color w:val="0070C0"/>
                <w:lang w:val="en-US"/>
              </w:rPr>
              <w:t>Delivery Methodology</w:t>
            </w:r>
          </w:p>
        </w:tc>
        <w:tc>
          <w:tcPr>
            <w:tcW w:w="7930" w:type="dxa"/>
            <w:shd w:val="clear" w:color="auto" w:fill="F2F2F2" w:themeFill="background1" w:themeFillShade="F2"/>
            <w:vAlign w:val="center"/>
          </w:tcPr>
          <w:p w14:paraId="6C37CC37"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Define the RPA  Delivery Framework and Methodology</w:t>
            </w:r>
          </w:p>
          <w:p w14:paraId="33A2444E" w14:textId="00727CB8" w:rsidR="00D267ED" w:rsidRPr="007143AF" w:rsidRDefault="001F072B" w:rsidP="009058B6">
            <w:pPr>
              <w:pStyle w:val="Bullet"/>
              <w:ind w:left="459"/>
              <w:rPr>
                <w:rFonts w:asciiTheme="majorHAnsi" w:hAnsiTheme="majorHAnsi" w:cstheme="majorHAnsi"/>
              </w:rPr>
            </w:pPr>
            <w:r>
              <w:rPr>
                <w:rFonts w:asciiTheme="majorHAnsi" w:hAnsiTheme="majorHAnsi" w:cstheme="majorHAnsi"/>
              </w:rPr>
              <w:t>Im</w:t>
            </w:r>
            <w:r w:rsidR="00D267ED" w:rsidRPr="007143AF">
              <w:rPr>
                <w:rFonts w:asciiTheme="majorHAnsi" w:hAnsiTheme="majorHAnsi" w:cstheme="majorHAnsi"/>
              </w:rPr>
              <w:t>plement</w:t>
            </w:r>
            <w:r>
              <w:rPr>
                <w:rFonts w:asciiTheme="majorHAnsi" w:hAnsiTheme="majorHAnsi" w:cstheme="majorHAnsi"/>
              </w:rPr>
              <w:t xml:space="preserve"> and own</w:t>
            </w:r>
            <w:r w:rsidR="00D267ED" w:rsidRPr="007143AF">
              <w:rPr>
                <w:rFonts w:asciiTheme="majorHAnsi" w:hAnsiTheme="majorHAnsi" w:cstheme="majorHAnsi"/>
              </w:rPr>
              <w:t xml:space="preserve"> Best Practises and Build Standards for all RPA Solutions</w:t>
            </w:r>
          </w:p>
          <w:p w14:paraId="73233495"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Ensuring that Best Practices through the delivery lifecycle are agreed, documented and adhered to</w:t>
            </w:r>
          </w:p>
          <w:p w14:paraId="3027C594" w14:textId="00270DC5"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Accountable for the implementation of the RPA Operational Procedures.</w:t>
            </w:r>
          </w:p>
        </w:tc>
      </w:tr>
      <w:tr w:rsidR="00D267ED" w:rsidRPr="007143AF" w14:paraId="51E2F4C3" w14:textId="77777777" w:rsidTr="00664C4E">
        <w:tc>
          <w:tcPr>
            <w:tcW w:w="2265" w:type="dxa"/>
            <w:shd w:val="clear" w:color="auto" w:fill="F2F2F2" w:themeFill="background1" w:themeFillShade="F2"/>
            <w:vAlign w:val="center"/>
          </w:tcPr>
          <w:p w14:paraId="4D9E45FE" w14:textId="2AC5EE0D" w:rsidR="00D267ED" w:rsidRPr="007143AF" w:rsidRDefault="00D267ED" w:rsidP="00D267ED">
            <w:pPr>
              <w:rPr>
                <w:rFonts w:asciiTheme="minorHAnsi" w:hAnsiTheme="minorHAnsi" w:cstheme="minorHAnsi"/>
                <w:b/>
                <w:color w:val="0070C0"/>
              </w:rPr>
            </w:pPr>
            <w:r w:rsidRPr="007143AF">
              <w:rPr>
                <w:rFonts w:asciiTheme="minorHAnsi" w:hAnsiTheme="minorHAnsi" w:cstheme="minorHAnsi"/>
                <w:b/>
                <w:color w:val="0070C0"/>
                <w:lang w:val="en-US"/>
              </w:rPr>
              <w:t>Service Model</w:t>
            </w:r>
          </w:p>
        </w:tc>
        <w:tc>
          <w:tcPr>
            <w:tcW w:w="7930" w:type="dxa"/>
            <w:shd w:val="clear" w:color="auto" w:fill="F2F2F2" w:themeFill="background1" w:themeFillShade="F2"/>
            <w:vAlign w:val="center"/>
          </w:tcPr>
          <w:p w14:paraId="03C1D39F" w14:textId="26A130FC"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lang w:val="en-US"/>
              </w:rPr>
              <w:t>Ensure that an appropriate Support matrix /model is implemented</w:t>
            </w:r>
          </w:p>
          <w:p w14:paraId="4BF00454" w14:textId="5C12AA02" w:rsidR="00D267ED" w:rsidRPr="007143AF" w:rsidRDefault="00D267ED" w:rsidP="001F072B">
            <w:pPr>
              <w:pStyle w:val="Bullet"/>
              <w:ind w:left="459"/>
              <w:rPr>
                <w:rFonts w:asciiTheme="majorHAnsi" w:hAnsiTheme="majorHAnsi" w:cstheme="majorHAnsi"/>
              </w:rPr>
            </w:pPr>
            <w:r w:rsidRPr="007143AF">
              <w:rPr>
                <w:rFonts w:asciiTheme="majorHAnsi" w:hAnsiTheme="majorHAnsi" w:cstheme="majorHAnsi"/>
                <w:lang w:val="en-US"/>
              </w:rPr>
              <w:t xml:space="preserve">Engage with the IT Technology, Application owners and Process owners </w:t>
            </w:r>
            <w:r w:rsidR="001F072B">
              <w:rPr>
                <w:rFonts w:asciiTheme="majorHAnsi" w:hAnsiTheme="majorHAnsi" w:cstheme="majorHAnsi"/>
                <w:lang w:val="en-US"/>
              </w:rPr>
              <w:t xml:space="preserve">to define and </w:t>
            </w:r>
            <w:r w:rsidRPr="007143AF">
              <w:rPr>
                <w:rFonts w:asciiTheme="majorHAnsi" w:hAnsiTheme="majorHAnsi" w:cstheme="majorHAnsi"/>
                <w:lang w:val="en-US"/>
              </w:rPr>
              <w:t>agree</w:t>
            </w:r>
            <w:r w:rsidR="001F072B">
              <w:rPr>
                <w:rFonts w:asciiTheme="majorHAnsi" w:hAnsiTheme="majorHAnsi" w:cstheme="majorHAnsi"/>
                <w:lang w:val="en-US"/>
              </w:rPr>
              <w:t xml:space="preserve"> a suitable matrix for the new digital workforce and their processes</w:t>
            </w:r>
          </w:p>
        </w:tc>
      </w:tr>
      <w:tr w:rsidR="00D267ED" w:rsidRPr="007143AF" w14:paraId="7F4C65C8" w14:textId="77777777" w:rsidTr="00664C4E">
        <w:tc>
          <w:tcPr>
            <w:tcW w:w="2265" w:type="dxa"/>
            <w:shd w:val="clear" w:color="auto" w:fill="F2F2F2" w:themeFill="background1" w:themeFillShade="F2"/>
            <w:vAlign w:val="center"/>
          </w:tcPr>
          <w:p w14:paraId="0AD4CC69" w14:textId="266552FD" w:rsidR="00D267ED" w:rsidRPr="007143AF" w:rsidRDefault="00D267ED" w:rsidP="00D267ED">
            <w:pPr>
              <w:rPr>
                <w:rFonts w:asciiTheme="minorHAnsi" w:hAnsiTheme="minorHAnsi" w:cstheme="minorHAnsi"/>
                <w:b/>
                <w:color w:val="0070C0"/>
              </w:rPr>
            </w:pPr>
            <w:r w:rsidRPr="007143AF">
              <w:rPr>
                <w:rFonts w:asciiTheme="minorHAnsi" w:hAnsiTheme="minorHAnsi" w:cstheme="minorHAnsi"/>
                <w:b/>
                <w:color w:val="0070C0"/>
                <w:lang w:val="en-US"/>
              </w:rPr>
              <w:t>People</w:t>
            </w:r>
          </w:p>
        </w:tc>
        <w:tc>
          <w:tcPr>
            <w:tcW w:w="7930" w:type="dxa"/>
            <w:shd w:val="clear" w:color="auto" w:fill="F2F2F2" w:themeFill="background1" w:themeFillShade="F2"/>
            <w:vAlign w:val="center"/>
          </w:tcPr>
          <w:p w14:paraId="20B29D61" w14:textId="4D77195B"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lang w:val="en-US"/>
              </w:rPr>
              <w:t>Defining the roles and Responsibilities for each of the key  roles within the RPA COE</w:t>
            </w:r>
          </w:p>
        </w:tc>
      </w:tr>
      <w:tr w:rsidR="00D267ED" w:rsidRPr="007143AF" w14:paraId="769266B2" w14:textId="77777777" w:rsidTr="00664C4E">
        <w:tc>
          <w:tcPr>
            <w:tcW w:w="2265" w:type="dxa"/>
            <w:shd w:val="clear" w:color="auto" w:fill="F2F2F2" w:themeFill="background1" w:themeFillShade="F2"/>
            <w:vAlign w:val="center"/>
          </w:tcPr>
          <w:p w14:paraId="30E997CD" w14:textId="424DBD6D" w:rsidR="00D267ED" w:rsidRPr="007143AF" w:rsidRDefault="00D267ED" w:rsidP="00D267ED">
            <w:pPr>
              <w:rPr>
                <w:rFonts w:asciiTheme="minorHAnsi" w:hAnsiTheme="minorHAnsi" w:cstheme="minorHAnsi"/>
                <w:b/>
                <w:color w:val="0070C0"/>
              </w:rPr>
            </w:pPr>
            <w:r w:rsidRPr="007143AF">
              <w:rPr>
                <w:rFonts w:asciiTheme="minorHAnsi" w:hAnsiTheme="minorHAnsi" w:cstheme="minorHAnsi"/>
                <w:b/>
                <w:color w:val="0070C0"/>
                <w:lang w:val="en-US"/>
              </w:rPr>
              <w:t>Capability</w:t>
            </w:r>
          </w:p>
        </w:tc>
        <w:tc>
          <w:tcPr>
            <w:tcW w:w="7930" w:type="dxa"/>
            <w:shd w:val="clear" w:color="auto" w:fill="F2F2F2" w:themeFill="background1" w:themeFillShade="F2"/>
            <w:vAlign w:val="center"/>
          </w:tcPr>
          <w:p w14:paraId="10237340"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Define and implement the training path and coaching model for all competencies/roles</w:t>
            </w:r>
          </w:p>
          <w:p w14:paraId="3B090D3B"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Own the path to achieving successful Blue Prism Partner Certification</w:t>
            </w:r>
          </w:p>
          <w:p w14:paraId="0C716DEA" w14:textId="549B3DA9"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Escalation point for the Blue Prism Delivery Enablement Manager</w:t>
            </w:r>
          </w:p>
        </w:tc>
      </w:tr>
      <w:tr w:rsidR="00D267ED" w:rsidRPr="007143AF" w14:paraId="53646ABA" w14:textId="77777777" w:rsidTr="00664C4E">
        <w:tc>
          <w:tcPr>
            <w:tcW w:w="2265" w:type="dxa"/>
            <w:shd w:val="clear" w:color="auto" w:fill="F2F2F2" w:themeFill="background1" w:themeFillShade="F2"/>
            <w:vAlign w:val="center"/>
          </w:tcPr>
          <w:p w14:paraId="2460F2AA" w14:textId="67085955" w:rsidR="00D267ED" w:rsidRPr="007143AF" w:rsidRDefault="009058B6" w:rsidP="009058B6">
            <w:pPr>
              <w:rPr>
                <w:rFonts w:asciiTheme="minorHAnsi" w:hAnsiTheme="minorHAnsi" w:cstheme="minorHAnsi"/>
                <w:b/>
                <w:color w:val="0070C0"/>
              </w:rPr>
            </w:pPr>
            <w:r w:rsidRPr="007143AF">
              <w:rPr>
                <w:rFonts w:asciiTheme="minorHAnsi" w:hAnsiTheme="minorHAnsi" w:cstheme="minorHAnsi"/>
                <w:b/>
                <w:color w:val="0070C0"/>
                <w:lang w:val="en-US"/>
              </w:rPr>
              <w:t>T</w:t>
            </w:r>
            <w:r w:rsidR="00D267ED" w:rsidRPr="007143AF">
              <w:rPr>
                <w:rFonts w:asciiTheme="minorHAnsi" w:hAnsiTheme="minorHAnsi" w:cstheme="minorHAnsi"/>
                <w:b/>
                <w:color w:val="0070C0"/>
                <w:lang w:val="en-US"/>
              </w:rPr>
              <w:t>echnology</w:t>
            </w:r>
          </w:p>
        </w:tc>
        <w:tc>
          <w:tcPr>
            <w:tcW w:w="7930" w:type="dxa"/>
            <w:shd w:val="clear" w:color="auto" w:fill="F2F2F2" w:themeFill="background1" w:themeFillShade="F2"/>
            <w:vAlign w:val="center"/>
          </w:tcPr>
          <w:p w14:paraId="6F32BF00"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lang w:val="en-US"/>
              </w:rPr>
              <w:t>Provide input and recommendation for an appropriate environment</w:t>
            </w:r>
          </w:p>
          <w:p w14:paraId="08D65160" w14:textId="77777777"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rPr>
              <w:t>Work in collaboration IT Technology team to ensure an appropriate environment engagement</w:t>
            </w:r>
          </w:p>
          <w:p w14:paraId="364A1716" w14:textId="7FCD4819" w:rsidR="00D267ED" w:rsidRPr="007143AF" w:rsidRDefault="00D267ED" w:rsidP="009058B6">
            <w:pPr>
              <w:pStyle w:val="Bullet"/>
              <w:ind w:left="459"/>
              <w:rPr>
                <w:rFonts w:asciiTheme="majorHAnsi" w:hAnsiTheme="majorHAnsi" w:cstheme="majorHAnsi"/>
              </w:rPr>
            </w:pPr>
            <w:r w:rsidRPr="007143AF">
              <w:rPr>
                <w:rFonts w:asciiTheme="majorHAnsi" w:hAnsiTheme="majorHAnsi" w:cstheme="majorHAnsi"/>
                <w:lang w:val="en-US"/>
              </w:rPr>
              <w:t>Ensure the correct Access models are in place to demonstrate and provide the control and security appropriate for the digital workforce and Operational teams</w:t>
            </w:r>
          </w:p>
        </w:tc>
      </w:tr>
    </w:tbl>
    <w:p w14:paraId="7F4EF9AA" w14:textId="2373323E" w:rsidR="00D267ED" w:rsidRPr="007143AF" w:rsidRDefault="00D267ED" w:rsidP="00D267ED">
      <w:pPr>
        <w:rPr>
          <w:rFonts w:asciiTheme="majorHAnsi" w:hAnsiTheme="majorHAnsi" w:cstheme="majorHAnsi"/>
        </w:rPr>
      </w:pPr>
    </w:p>
    <w:p w14:paraId="28B2DAA9" w14:textId="77777777" w:rsidR="009A52DE" w:rsidRPr="007143AF" w:rsidRDefault="009A52DE" w:rsidP="009A52DE">
      <w:pPr>
        <w:pStyle w:val="Heading2"/>
        <w:rPr>
          <w:rFonts w:asciiTheme="majorHAnsi" w:hAnsiTheme="majorHAnsi" w:cstheme="majorHAnsi"/>
        </w:rPr>
      </w:pPr>
      <w:r w:rsidRPr="007143AF">
        <w:rPr>
          <w:rFonts w:asciiTheme="majorHAnsi" w:hAnsiTheme="majorHAnsi" w:cstheme="majorHAnsi"/>
        </w:rPr>
        <w:t>Person Specification</w:t>
      </w:r>
    </w:p>
    <w:p w14:paraId="49484679" w14:textId="77777777" w:rsidR="00E615BB" w:rsidRPr="007143AF" w:rsidRDefault="006F099F" w:rsidP="00D12C96">
      <w:pPr>
        <w:pStyle w:val="Bullet"/>
        <w:numPr>
          <w:ilvl w:val="0"/>
          <w:numId w:val="22"/>
        </w:numPr>
        <w:rPr>
          <w:rFonts w:asciiTheme="majorHAnsi" w:hAnsiTheme="majorHAnsi" w:cstheme="majorHAnsi"/>
        </w:rPr>
      </w:pPr>
      <w:r w:rsidRPr="007143AF">
        <w:rPr>
          <w:rFonts w:asciiTheme="majorHAnsi" w:hAnsiTheme="majorHAnsi" w:cstheme="majorHAnsi"/>
        </w:rPr>
        <w:t>A proven Change Manager/leader, with the drive and enthusiasm to revolutionise the way an Organisation can build a</w:t>
      </w:r>
      <w:r w:rsidR="00E615BB" w:rsidRPr="007143AF">
        <w:rPr>
          <w:rFonts w:asciiTheme="majorHAnsi" w:hAnsiTheme="majorHAnsi" w:cstheme="majorHAnsi"/>
        </w:rPr>
        <w:t>nd utilise their RPA Capability.</w:t>
      </w:r>
    </w:p>
    <w:p w14:paraId="0B41713F" w14:textId="77777777" w:rsidR="00E615BB" w:rsidRPr="007143AF" w:rsidRDefault="006F099F" w:rsidP="003E30B3">
      <w:pPr>
        <w:pStyle w:val="Bullet"/>
        <w:numPr>
          <w:ilvl w:val="0"/>
          <w:numId w:val="22"/>
        </w:numPr>
        <w:rPr>
          <w:rFonts w:asciiTheme="majorHAnsi" w:hAnsiTheme="majorHAnsi" w:cstheme="majorHAnsi"/>
        </w:rPr>
      </w:pPr>
      <w:r w:rsidRPr="007143AF">
        <w:rPr>
          <w:rFonts w:asciiTheme="majorHAnsi" w:hAnsiTheme="majorHAnsi" w:cstheme="majorHAnsi"/>
        </w:rPr>
        <w:t>Capacity</w:t>
      </w:r>
      <w:r w:rsidR="006B088A" w:rsidRPr="007143AF">
        <w:rPr>
          <w:rFonts w:asciiTheme="majorHAnsi" w:hAnsiTheme="majorHAnsi" w:cstheme="majorHAnsi"/>
        </w:rPr>
        <w:t xml:space="preserve"> to plan, coordinate and </w:t>
      </w:r>
      <w:r w:rsidRPr="007143AF">
        <w:rPr>
          <w:rFonts w:asciiTheme="majorHAnsi" w:hAnsiTheme="majorHAnsi" w:cstheme="majorHAnsi"/>
        </w:rPr>
        <w:t xml:space="preserve">drive the </w:t>
      </w:r>
      <w:r w:rsidR="00E615BB" w:rsidRPr="007143AF">
        <w:rPr>
          <w:rFonts w:asciiTheme="majorHAnsi" w:hAnsiTheme="majorHAnsi" w:cstheme="majorHAnsi"/>
        </w:rPr>
        <w:t>implementation of a RPA Vision.</w:t>
      </w:r>
    </w:p>
    <w:p w14:paraId="6522B409" w14:textId="77777777" w:rsidR="00E615BB" w:rsidRPr="007143AF" w:rsidRDefault="006F099F" w:rsidP="00D16BEB">
      <w:pPr>
        <w:pStyle w:val="Bullet"/>
        <w:numPr>
          <w:ilvl w:val="0"/>
          <w:numId w:val="22"/>
        </w:numPr>
        <w:rPr>
          <w:rFonts w:asciiTheme="majorHAnsi" w:hAnsiTheme="majorHAnsi" w:cstheme="majorHAnsi"/>
        </w:rPr>
      </w:pPr>
      <w:r w:rsidRPr="007143AF">
        <w:rPr>
          <w:rFonts w:asciiTheme="majorHAnsi" w:hAnsiTheme="majorHAnsi" w:cstheme="majorHAnsi"/>
        </w:rPr>
        <w:t xml:space="preserve">Proven track record of implementing </w:t>
      </w:r>
      <w:r w:rsidR="006B088A" w:rsidRPr="007143AF">
        <w:rPr>
          <w:rFonts w:asciiTheme="majorHAnsi" w:hAnsiTheme="majorHAnsi" w:cstheme="majorHAnsi"/>
        </w:rPr>
        <w:t>and</w:t>
      </w:r>
      <w:r w:rsidRPr="007143AF">
        <w:rPr>
          <w:rFonts w:asciiTheme="majorHAnsi" w:hAnsiTheme="majorHAnsi" w:cstheme="majorHAnsi"/>
        </w:rPr>
        <w:t xml:space="preserve"> building Organisational Changes – both </w:t>
      </w:r>
      <w:r w:rsidR="00E615BB" w:rsidRPr="007143AF">
        <w:rPr>
          <w:rFonts w:asciiTheme="majorHAnsi" w:hAnsiTheme="majorHAnsi" w:cstheme="majorHAnsi"/>
        </w:rPr>
        <w:t xml:space="preserve">operationally and technically. </w:t>
      </w:r>
    </w:p>
    <w:p w14:paraId="6609CD19" w14:textId="5AC4ABCC" w:rsidR="00E615BB" w:rsidRPr="007143AF" w:rsidRDefault="00E615BB" w:rsidP="00D146EC">
      <w:pPr>
        <w:pStyle w:val="Bullet"/>
        <w:numPr>
          <w:ilvl w:val="0"/>
          <w:numId w:val="22"/>
        </w:numPr>
        <w:rPr>
          <w:rFonts w:asciiTheme="majorHAnsi" w:hAnsiTheme="majorHAnsi" w:cstheme="majorHAnsi"/>
        </w:rPr>
      </w:pPr>
      <w:r w:rsidRPr="007143AF">
        <w:rPr>
          <w:rFonts w:asciiTheme="majorHAnsi" w:hAnsiTheme="majorHAnsi" w:cstheme="majorHAnsi"/>
        </w:rPr>
        <w:t>A</w:t>
      </w:r>
      <w:r w:rsidR="006F099F" w:rsidRPr="007143AF">
        <w:rPr>
          <w:rFonts w:asciiTheme="majorHAnsi" w:hAnsiTheme="majorHAnsi" w:cstheme="majorHAnsi"/>
        </w:rPr>
        <w:t>n understanding of</w:t>
      </w:r>
      <w:r w:rsidR="00BB3BD9">
        <w:rPr>
          <w:rFonts w:asciiTheme="majorHAnsi" w:hAnsiTheme="majorHAnsi" w:cstheme="majorHAnsi"/>
        </w:rPr>
        <w:t>,</w:t>
      </w:r>
      <w:r w:rsidR="006F099F" w:rsidRPr="007143AF">
        <w:rPr>
          <w:rFonts w:asciiTheme="majorHAnsi" w:hAnsiTheme="majorHAnsi" w:cstheme="majorHAnsi"/>
        </w:rPr>
        <w:t xml:space="preserve"> and experience in Business Change Management and Transformational Change.</w:t>
      </w:r>
    </w:p>
    <w:p w14:paraId="7267A549" w14:textId="77777777" w:rsidR="00E615BB" w:rsidRPr="007143AF" w:rsidRDefault="006F099F" w:rsidP="004E22D9">
      <w:pPr>
        <w:pStyle w:val="Bullet"/>
        <w:numPr>
          <w:ilvl w:val="0"/>
          <w:numId w:val="22"/>
        </w:numPr>
        <w:rPr>
          <w:rFonts w:asciiTheme="majorHAnsi" w:hAnsiTheme="majorHAnsi" w:cstheme="majorHAnsi"/>
        </w:rPr>
      </w:pPr>
      <w:r w:rsidRPr="007143AF">
        <w:rPr>
          <w:rFonts w:asciiTheme="majorHAnsi" w:hAnsiTheme="majorHAnsi" w:cstheme="majorHAnsi"/>
        </w:rPr>
        <w:t>Strong communication and consulting skills, in particular, stakeholder building and management</w:t>
      </w:r>
      <w:r w:rsidR="006B088A" w:rsidRPr="007143AF">
        <w:rPr>
          <w:rFonts w:asciiTheme="majorHAnsi" w:hAnsiTheme="majorHAnsi" w:cstheme="majorHAnsi"/>
        </w:rPr>
        <w:t>.   Liaise with senior level external supplier and internal stakeholder representatives in a rational and measured manner to communicate project progress, issues, risks and solutions</w:t>
      </w:r>
      <w:r w:rsidR="00E615BB" w:rsidRPr="007143AF">
        <w:rPr>
          <w:rFonts w:asciiTheme="majorHAnsi" w:hAnsiTheme="majorHAnsi" w:cstheme="majorHAnsi"/>
        </w:rPr>
        <w:t>.</w:t>
      </w:r>
    </w:p>
    <w:p w14:paraId="23DBA23A" w14:textId="77777777" w:rsidR="00E615BB" w:rsidRPr="007143AF" w:rsidRDefault="006F099F" w:rsidP="00347FE7">
      <w:pPr>
        <w:pStyle w:val="Bullet"/>
        <w:numPr>
          <w:ilvl w:val="0"/>
          <w:numId w:val="22"/>
        </w:numPr>
        <w:rPr>
          <w:rFonts w:asciiTheme="majorHAnsi" w:hAnsiTheme="majorHAnsi" w:cstheme="majorHAnsi"/>
        </w:rPr>
      </w:pPr>
      <w:r w:rsidRPr="007143AF">
        <w:rPr>
          <w:rFonts w:asciiTheme="majorHAnsi" w:hAnsiTheme="majorHAnsi" w:cstheme="majorHAnsi"/>
        </w:rPr>
        <w:t xml:space="preserve">Ability to engage and manage Senior Stakeholders in complex environments. </w:t>
      </w:r>
      <w:r w:rsidR="006B088A" w:rsidRPr="007143AF">
        <w:rPr>
          <w:rFonts w:asciiTheme="majorHAnsi" w:hAnsiTheme="majorHAnsi" w:cstheme="majorHAnsi"/>
        </w:rPr>
        <w:t xml:space="preserve">Control meetings and ensure the attendees are focussed on achieving the predefined </w:t>
      </w:r>
      <w:r w:rsidR="00E615BB" w:rsidRPr="007143AF">
        <w:rPr>
          <w:rFonts w:asciiTheme="majorHAnsi" w:hAnsiTheme="majorHAnsi" w:cstheme="majorHAnsi"/>
        </w:rPr>
        <w:t>objectives.</w:t>
      </w:r>
    </w:p>
    <w:p w14:paraId="28B2DAB0" w14:textId="3BEB58D9" w:rsidR="006F099F" w:rsidRPr="007143AF" w:rsidRDefault="006F099F" w:rsidP="00347FE7">
      <w:pPr>
        <w:pStyle w:val="Bullet"/>
        <w:numPr>
          <w:ilvl w:val="0"/>
          <w:numId w:val="22"/>
        </w:numPr>
        <w:rPr>
          <w:rFonts w:asciiTheme="majorHAnsi" w:hAnsiTheme="majorHAnsi" w:cstheme="majorHAnsi"/>
        </w:rPr>
      </w:pPr>
      <w:r w:rsidRPr="007143AF">
        <w:rPr>
          <w:rFonts w:asciiTheme="majorHAnsi" w:hAnsiTheme="majorHAnsi" w:cstheme="majorHAnsi"/>
        </w:rPr>
        <w:t xml:space="preserve">Ability to coach and motivate teams to think differently. </w:t>
      </w:r>
    </w:p>
    <w:sectPr w:rsidR="006F099F" w:rsidRPr="007143AF" w:rsidSect="00AE286B">
      <w:headerReference w:type="default" r:id="rId11"/>
      <w:footerReference w:type="default" r:id="rId12"/>
      <w:headerReference w:type="first" r:id="rId13"/>
      <w:footerReference w:type="first" r:id="rId14"/>
      <w:pgSz w:w="11907" w:h="16839" w:code="9"/>
      <w:pgMar w:top="1985" w:right="851" w:bottom="1304" w:left="851"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D5023" w14:textId="77777777" w:rsidR="0063246A" w:rsidRDefault="0063246A" w:rsidP="00BB503B">
      <w:pPr>
        <w:spacing w:after="0"/>
      </w:pPr>
      <w:r>
        <w:separator/>
      </w:r>
    </w:p>
  </w:endnote>
  <w:endnote w:type="continuationSeparator" w:id="0">
    <w:p w14:paraId="6F1622CF" w14:textId="77777777" w:rsidR="0063246A" w:rsidRDefault="0063246A" w:rsidP="00BB50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DAB9" w14:textId="77777777" w:rsidR="00AD5AC9" w:rsidRPr="00A26748" w:rsidRDefault="00AD5AC9" w:rsidP="002C725A">
    <w:pPr>
      <w:pStyle w:val="Footer"/>
      <w:jc w:val="center"/>
      <w:rPr>
        <w:color w:val="5A5A5A"/>
        <w:sz w:val="20"/>
        <w:szCs w:val="20"/>
      </w:rPr>
    </w:pPr>
    <w:r w:rsidRPr="00A26748">
      <w:rPr>
        <w:color w:val="5A5A5A"/>
        <w:sz w:val="20"/>
        <w:szCs w:val="20"/>
      </w:rPr>
      <w:ptab w:relativeTo="margin" w:alignment="center" w:leader="none"/>
    </w:r>
    <w:r w:rsidRPr="00A26748">
      <w:rPr>
        <w:color w:val="5A5A5A"/>
        <w:sz w:val="20"/>
        <w:szCs w:val="20"/>
      </w:rPr>
      <w:t>Commercial in Confidence</w:t>
    </w:r>
    <w:r w:rsidRPr="00A26748">
      <w:rPr>
        <w:color w:val="5A5A5A"/>
        <w:sz w:val="20"/>
        <w:szCs w:val="20"/>
      </w:rPr>
      <w:ptab w:relativeTo="margin" w:alignment="right" w:leader="none"/>
    </w:r>
    <w:r w:rsidRPr="00A26748">
      <w:rPr>
        <w:color w:val="5A5A5A"/>
        <w:sz w:val="20"/>
        <w:szCs w:val="20"/>
      </w:rPr>
      <w:t xml:space="preserve">Page </w:t>
    </w:r>
    <w:r w:rsidRPr="00A26748">
      <w:rPr>
        <w:color w:val="5A5A5A"/>
        <w:sz w:val="20"/>
        <w:szCs w:val="20"/>
      </w:rPr>
      <w:fldChar w:fldCharType="begin"/>
    </w:r>
    <w:r w:rsidRPr="00A26748">
      <w:rPr>
        <w:color w:val="5A5A5A"/>
        <w:sz w:val="20"/>
        <w:szCs w:val="20"/>
      </w:rPr>
      <w:instrText xml:space="preserve"> PAGE   \* MERGEFORMAT </w:instrText>
    </w:r>
    <w:r w:rsidRPr="00A26748">
      <w:rPr>
        <w:color w:val="5A5A5A"/>
        <w:sz w:val="20"/>
        <w:szCs w:val="20"/>
      </w:rPr>
      <w:fldChar w:fldCharType="separate"/>
    </w:r>
    <w:r w:rsidR="00900859">
      <w:rPr>
        <w:noProof/>
        <w:color w:val="5A5A5A"/>
        <w:sz w:val="20"/>
        <w:szCs w:val="20"/>
      </w:rPr>
      <w:t>1</w:t>
    </w:r>
    <w:r w:rsidRPr="00A26748">
      <w:rPr>
        <w:color w:val="5A5A5A"/>
        <w:sz w:val="20"/>
        <w:szCs w:val="20"/>
      </w:rPr>
      <w:fldChar w:fldCharType="end"/>
    </w:r>
    <w:r w:rsidRPr="00A26748">
      <w:rPr>
        <w:color w:val="5A5A5A"/>
        <w:sz w:val="20"/>
        <w:szCs w:val="20"/>
      </w:rPr>
      <w:t xml:space="preserve"> of </w:t>
    </w:r>
    <w:r w:rsidRPr="00A26748">
      <w:rPr>
        <w:color w:val="5A5A5A"/>
        <w:sz w:val="20"/>
        <w:szCs w:val="20"/>
      </w:rPr>
      <w:fldChar w:fldCharType="begin"/>
    </w:r>
    <w:r w:rsidRPr="00A26748">
      <w:rPr>
        <w:color w:val="5A5A5A"/>
        <w:sz w:val="20"/>
        <w:szCs w:val="20"/>
      </w:rPr>
      <w:instrText xml:space="preserve"> NUMPAGES  \* MERGEFORMAT </w:instrText>
    </w:r>
    <w:r w:rsidRPr="00A26748">
      <w:rPr>
        <w:color w:val="5A5A5A"/>
        <w:sz w:val="20"/>
        <w:szCs w:val="20"/>
      </w:rPr>
      <w:fldChar w:fldCharType="separate"/>
    </w:r>
    <w:r w:rsidR="00900859">
      <w:rPr>
        <w:noProof/>
        <w:color w:val="5A5A5A"/>
        <w:sz w:val="20"/>
        <w:szCs w:val="20"/>
      </w:rPr>
      <w:t>2</w:t>
    </w:r>
    <w:r w:rsidRPr="00A26748">
      <w:rPr>
        <w:color w:val="5A5A5A"/>
        <w:sz w:val="20"/>
        <w:szCs w:val="20"/>
      </w:rPr>
      <w:fldChar w:fldCharType="end"/>
    </w:r>
    <w:r>
      <w:rPr>
        <w:color w:val="5A5A5A"/>
        <w:sz w:val="20"/>
        <w:szCs w:val="20"/>
      </w:rPr>
      <w:br/>
      <w:t xml:space="preserve"> ®</w:t>
    </w:r>
    <w:r w:rsidRPr="00B127B6">
      <w:rPr>
        <w:color w:val="5A5A5A"/>
        <w:sz w:val="20"/>
        <w:szCs w:val="20"/>
      </w:rPr>
      <w:t>Blue Prism is a registered trademark of Blue Prism L</w:t>
    </w:r>
    <w:r>
      <w:rPr>
        <w:color w:val="5A5A5A"/>
        <w:sz w:val="20"/>
        <w:szCs w:val="20"/>
      </w:rPr>
      <w:t>imite</w:t>
    </w:r>
    <w:r w:rsidRPr="00B127B6">
      <w:rPr>
        <w:color w:val="5A5A5A"/>
        <w:sz w:val="20"/>
        <w:szCs w:val="20"/>
      </w:rPr>
      <w:t>d</w:t>
    </w:r>
    <w:r w:rsidRPr="00A26748">
      <w:rPr>
        <w:noProof/>
        <w:color w:val="5A5A5A"/>
        <w:sz w:val="20"/>
        <w:szCs w:val="20"/>
        <w:lang w:eastAsia="en-GB"/>
      </w:rPr>
      <mc:AlternateContent>
        <mc:Choice Requires="wps">
          <w:drawing>
            <wp:anchor distT="0" distB="0" distL="114300" distR="114300" simplePos="0" relativeHeight="251667456" behindDoc="0" locked="0" layoutInCell="1" allowOverlap="1" wp14:anchorId="28B2DAC4" wp14:editId="28B2DAC5">
              <wp:simplePos x="0" y="0"/>
              <wp:positionH relativeFrom="margin">
                <wp:align>center</wp:align>
              </wp:positionH>
              <wp:positionV relativeFrom="page">
                <wp:posOffset>9935486</wp:posOffset>
              </wp:positionV>
              <wp:extent cx="6328800" cy="14400"/>
              <wp:effectExtent l="0" t="0" r="15875" b="24130"/>
              <wp:wrapNone/>
              <wp:docPr id="18" name="Rectangle 18"/>
              <wp:cNvGraphicFramePr/>
              <a:graphic xmlns:a="http://schemas.openxmlformats.org/drawingml/2006/main">
                <a:graphicData uri="http://schemas.microsoft.com/office/word/2010/wordprocessingShape">
                  <wps:wsp>
                    <wps:cNvSpPr/>
                    <wps:spPr>
                      <a:xfrm>
                        <a:off x="0" y="0"/>
                        <a:ext cx="6328800" cy="14400"/>
                      </a:xfrm>
                      <a:prstGeom prst="rect">
                        <a:avLst/>
                      </a:prstGeom>
                      <a:solidFill>
                        <a:srgbClr val="004990"/>
                      </a:solidFill>
                      <a:ln w="19050">
                        <a:solidFill>
                          <a:srgbClr val="0049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653F4FB" id="Rectangle 18" o:spid="_x0000_s1026" style="position:absolute;margin-left:0;margin-top:782.3pt;width:498.35pt;height:1.15pt;z-index:251667456;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" fillcolor="#004990" strokecolor="#004990" strokeweight="1.5pt">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DABB" w14:textId="77777777" w:rsidR="00AD5AC9" w:rsidRPr="00F5709C" w:rsidRDefault="00AD5AC9" w:rsidP="00332FD4">
    <w:pPr>
      <w:pStyle w:val="Footer"/>
      <w:spacing w:line="360" w:lineRule="auto"/>
      <w:jc w:val="center"/>
      <w:rPr>
        <w:rFonts w:ascii="Calibri" w:hAnsi="Calibri"/>
        <w:color w:val="5A5A5A"/>
      </w:rPr>
    </w:pPr>
    <w:r w:rsidRPr="00F5709C">
      <w:rPr>
        <w:rFonts w:ascii="Calibri" w:hAnsi="Calibri"/>
        <w:color w:val="5A5A5A"/>
      </w:rPr>
      <w:t>For more information please contact:</w:t>
    </w:r>
  </w:p>
  <w:p w14:paraId="28B2DABC" w14:textId="77777777" w:rsidR="00AD5AC9" w:rsidRPr="00F5709C" w:rsidRDefault="00AD5AC9" w:rsidP="00332FD4">
    <w:pPr>
      <w:pStyle w:val="Footer"/>
      <w:spacing w:line="360" w:lineRule="auto"/>
      <w:jc w:val="center"/>
      <w:rPr>
        <w:rFonts w:ascii="Calibri" w:hAnsi="Calibri"/>
        <w:color w:val="5A5A5A"/>
      </w:rPr>
    </w:pPr>
    <w:r w:rsidRPr="00F5709C">
      <w:rPr>
        <w:rFonts w:ascii="Calibri" w:hAnsi="Calibri"/>
        <w:color w:val="5A5A5A"/>
      </w:rPr>
      <w:t>info@blueprism.com | UK: +44 (0) 870 879 3000 | US: +1 888 757</w:t>
    </w:r>
    <w:r>
      <w:rPr>
        <w:rFonts w:ascii="Calibri" w:hAnsi="Calibri"/>
        <w:color w:val="5A5A5A"/>
      </w:rPr>
      <w:t xml:space="preserve"> </w:t>
    </w:r>
    <w:r w:rsidRPr="00F5709C">
      <w:rPr>
        <w:rFonts w:ascii="Calibri" w:hAnsi="Calibri"/>
        <w:color w:val="5A5A5A"/>
      </w:rPr>
      <w:t>7476</w:t>
    </w:r>
  </w:p>
  <w:p w14:paraId="28B2DABD" w14:textId="77777777" w:rsidR="00AD5AC9" w:rsidRPr="00F5709C" w:rsidRDefault="00AD5AC9" w:rsidP="00332FD4">
    <w:pPr>
      <w:pStyle w:val="Footer"/>
      <w:spacing w:line="360" w:lineRule="auto"/>
      <w:jc w:val="center"/>
      <w:rPr>
        <w:rFonts w:ascii="Calibri" w:hAnsi="Calibri"/>
        <w:b/>
        <w:color w:val="5A5A5A"/>
      </w:rPr>
    </w:pPr>
    <w:r w:rsidRPr="00F5709C">
      <w:rPr>
        <w:rFonts w:ascii="Calibri" w:hAnsi="Calibri"/>
        <w:b/>
        <w:color w:val="5A5A5A"/>
      </w:rPr>
      <w:t>www.blueprism.com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555F" w14:textId="77777777" w:rsidR="0063246A" w:rsidRDefault="0063246A" w:rsidP="00BB503B">
      <w:pPr>
        <w:spacing w:after="0"/>
      </w:pPr>
      <w:r>
        <w:separator/>
      </w:r>
    </w:p>
  </w:footnote>
  <w:footnote w:type="continuationSeparator" w:id="0">
    <w:p w14:paraId="17B013B7" w14:textId="77777777" w:rsidR="0063246A" w:rsidRDefault="0063246A" w:rsidP="00BB50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DAB7" w14:textId="7DD3A7D8" w:rsidR="00AD5AC9" w:rsidRDefault="00147996" w:rsidP="009C494A">
    <w:pPr>
      <w:pStyle w:val="Subtitle"/>
      <w:rPr>
        <w:rFonts w:ascii="Calibri Light" w:hAnsi="Calibri Light" w:cstheme="minorBidi"/>
        <w:caps w:val="0"/>
        <w:color w:val="auto"/>
        <w:sz w:val="22"/>
        <w:lang w:val="en-GB" w:eastAsia="zh-CN"/>
      </w:rPr>
    </w:pPr>
    <w:r>
      <w:rPr>
        <w:noProof/>
        <w:lang w:val="en-GB" w:eastAsia="en-GB"/>
      </w:rPr>
      <w:drawing>
        <wp:anchor distT="0" distB="0" distL="114300" distR="114300" simplePos="0" relativeHeight="251676672" behindDoc="0" locked="0" layoutInCell="1" allowOverlap="1" wp14:anchorId="14377C7C" wp14:editId="1BA44AD1">
          <wp:simplePos x="0" y="0"/>
          <wp:positionH relativeFrom="margin">
            <wp:align>right</wp:align>
          </wp:positionH>
          <wp:positionV relativeFrom="paragraph">
            <wp:posOffset>59055</wp:posOffset>
          </wp:positionV>
          <wp:extent cx="2114550" cy="6498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Prism_Logo_Smal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649802"/>
                  </a:xfrm>
                  <a:prstGeom prst="rect">
                    <a:avLst/>
                  </a:prstGeom>
                </pic:spPr>
              </pic:pic>
            </a:graphicData>
          </a:graphic>
          <wp14:sizeRelH relativeFrom="page">
            <wp14:pctWidth>0</wp14:pctWidth>
          </wp14:sizeRelH>
          <wp14:sizeRelV relativeFrom="page">
            <wp14:pctHeight>0</wp14:pctHeight>
          </wp14:sizeRelV>
        </wp:anchor>
      </w:drawing>
    </w:r>
    <w:r w:rsidR="00AD5AC9" w:rsidRPr="009C494A">
      <w:rPr>
        <w:noProof/>
        <w:lang w:val="en-GB" w:eastAsia="en-GB"/>
      </w:rPr>
      <w:drawing>
        <wp:anchor distT="0" distB="0" distL="114300" distR="114300" simplePos="0" relativeHeight="251671552" behindDoc="1" locked="0" layoutInCell="1" allowOverlap="1" wp14:anchorId="28B2DAC0" wp14:editId="3F0684B3">
          <wp:simplePos x="0" y="0"/>
          <wp:positionH relativeFrom="page">
            <wp:align>left</wp:align>
          </wp:positionH>
          <wp:positionV relativeFrom="page">
            <wp:align>top</wp:align>
          </wp:positionV>
          <wp:extent cx="6228000" cy="1080000"/>
          <wp:effectExtent l="0" t="0" r="1905" b="6350"/>
          <wp:wrapNone/>
          <wp:docPr id="41" name="Picture 41" descr="D:\Profile\Desktop\BluePrism_Report_Pixelation_HeaderStrip_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rofile\Desktop\BluePrism_Report_Pixelation_HeaderStrip_Th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8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C9" w:rsidRPr="009C494A">
      <w:tab/>
    </w:r>
  </w:p>
  <w:p w14:paraId="28B2DAB8" w14:textId="5CE74000" w:rsidR="00AD5AC9" w:rsidRPr="00FD6129" w:rsidRDefault="00AD5AC9" w:rsidP="00BC2CA8">
    <w:pPr>
      <w:tabs>
        <w:tab w:val="center" w:pos="2504"/>
      </w:tabs>
      <w:rPr>
        <w:sz w:val="44"/>
        <w:szCs w:val="44"/>
      </w:rPr>
    </w:pPr>
    <w:r>
      <w:rPr>
        <w:noProof/>
        <w:lang w:eastAsia="en-GB"/>
      </w:rPr>
      <mc:AlternateContent>
        <mc:Choice Requires="wps">
          <w:drawing>
            <wp:anchor distT="45720" distB="45720" distL="114300" distR="114300" simplePos="0" relativeHeight="251674624" behindDoc="0" locked="0" layoutInCell="1" allowOverlap="1" wp14:anchorId="28B2DAC2" wp14:editId="28B2DAC3">
              <wp:simplePos x="0" y="0"/>
              <wp:positionH relativeFrom="margin">
                <wp:posOffset>0</wp:posOffset>
              </wp:positionH>
              <wp:positionV relativeFrom="paragraph">
                <wp:posOffset>-71755</wp:posOffset>
              </wp:positionV>
              <wp:extent cx="3185795" cy="348615"/>
              <wp:effectExtent l="0" t="0" r="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260" cy="348615"/>
                      </a:xfrm>
                      <a:prstGeom prst="rect">
                        <a:avLst/>
                      </a:prstGeom>
                      <a:noFill/>
                      <a:ln w="9525">
                        <a:noFill/>
                        <a:miter lim="800000"/>
                        <a:headEnd/>
                        <a:tailEnd/>
                      </a:ln>
                    </wps:spPr>
                    <wps:txbx>
                      <w:txbxContent>
                        <w:p w14:paraId="28B2DAC9" w14:textId="30D9E759" w:rsidR="00AD5AC9" w:rsidRPr="001762BD" w:rsidRDefault="00900859" w:rsidP="00FD6129">
                          <w:pPr>
                            <w:rPr>
                              <w:sz w:val="44"/>
                              <w:szCs w:val="44"/>
                            </w:rPr>
                          </w:pPr>
                          <w:sdt>
                            <w:sdtPr>
                              <w:rPr>
                                <w:rStyle w:val="SubtitleChar"/>
                                <w:sz w:val="44"/>
                                <w:szCs w:val="44"/>
                              </w:rPr>
                              <w:alias w:val="Category"/>
                              <w:tag w:val=""/>
                              <w:id w:val="370355667"/>
                              <w:dataBinding w:prefixMappings="xmlns:ns0='http://purl.org/dc/elements/1.1/' xmlns:ns1='http://schemas.openxmlformats.org/package/2006/metadata/core-properties' " w:xpath="/ns1:coreProperties[1]/ns1:category[1]" w:storeItemID="{6C3C8BC8-F283-45AE-878A-BAB7291924A1}"/>
                              <w:text/>
                            </w:sdtPr>
                            <w:sdtEndPr>
                              <w:rPr>
                                <w:rStyle w:val="SubtitleChar"/>
                              </w:rPr>
                            </w:sdtEndPr>
                            <w:sdtContent>
                              <w:r w:rsidR="00D267ED">
                                <w:rPr>
                                  <w:rStyle w:val="SubtitleChar"/>
                                  <w:sz w:val="44"/>
                                  <w:szCs w:val="44"/>
                                  <w:lang w:val="en-GB"/>
                                </w:rPr>
                                <w:t>role profile</w:t>
                              </w:r>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2DAC2" id="_x0000_t202" coordsize="21600,21600" o:spt="202" path="m,l,21600r21600,l21600,xe">
              <v:stroke joinstyle="miter"/>
              <v:path gradientshapeok="t" o:connecttype="rect"/>
            </v:shapetype>
            <v:shape id="_x0000_s1027" type="#_x0000_t202" style="position:absolute;margin-left:0;margin-top:-5.65pt;width:250.85pt;height:27.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" filled="f" stroked="f">
              <v:textbox inset="0,0,0,0">
                <w:txbxContent>
                  <w:p w14:paraId="28B2DAC9" w14:textId="30D9E759" w:rsidR="00AD5AC9" w:rsidRPr="001762BD" w:rsidRDefault="00981FF4" w:rsidP="00FD6129">
                    <w:pPr>
                      <w:rPr>
                        <w:sz w:val="44"/>
                        <w:szCs w:val="44"/>
                      </w:rPr>
                    </w:pPr>
                    <w:sdt>
                      <w:sdtPr>
                        <w:rPr>
                          <w:rStyle w:val="SubtitleChar"/>
                          <w:sz w:val="44"/>
                          <w:szCs w:val="44"/>
                        </w:rPr>
                        <w:alias w:val="Category"/>
                        <w:tag w:val=""/>
                        <w:id w:val="370355667"/>
                        <w:dataBinding w:prefixMappings="xmlns:ns0='http://purl.org/dc/elements/1.1/' xmlns:ns1='http://schemas.openxmlformats.org/package/2006/metadata/core-properties' " w:xpath="/ns1:coreProperties[1]/ns1:category[1]" w:storeItemID="{6C3C8BC8-F283-45AE-878A-BAB7291924A1}"/>
                        <w:text/>
                      </w:sdtPr>
                      <w:sdtEndPr>
                        <w:rPr>
                          <w:rStyle w:val="SubtitleChar"/>
                        </w:rPr>
                      </w:sdtEndPr>
                      <w:sdtContent>
                        <w:r w:rsidR="00D267ED">
                          <w:rPr>
                            <w:rStyle w:val="SubtitleChar"/>
                            <w:sz w:val="44"/>
                            <w:szCs w:val="44"/>
                            <w:lang w:val="en-GB"/>
                          </w:rPr>
                          <w:t>role profile</w:t>
                        </w:r>
                      </w:sdtContent>
                    </w:sdt>
                  </w:p>
                </w:txbxContent>
              </v:textbox>
              <w10:wrap type="square" anchorx="margin"/>
            </v:shape>
          </w:pict>
        </mc:Fallback>
      </mc:AlternateContent>
    </w:r>
    <w:r>
      <w:rPr>
        <w:sz w:val="44"/>
        <w:szCs w:val="44"/>
      </w:rPr>
      <w:tab/>
    </w:r>
    <w:r>
      <w:rPr>
        <w:sz w:val="44"/>
        <w:szCs w:val="44"/>
      </w:rPr>
      <w:tab/>
    </w:r>
    <w:r>
      <w:rPr>
        <w:sz w:val="44"/>
        <w:szCs w:val="4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DABA" w14:textId="77777777" w:rsidR="00AD5AC9" w:rsidRDefault="00AD5AC9" w:rsidP="00332FD4">
    <w:pPr>
      <w:pStyle w:val="Header"/>
      <w:jc w:val="center"/>
    </w:pPr>
    <w:r>
      <w:rPr>
        <w:noProof/>
        <w:lang w:eastAsia="en-GB"/>
      </w:rPr>
      <w:drawing>
        <wp:anchor distT="0" distB="0" distL="114300" distR="114300" simplePos="0" relativeHeight="251668480" behindDoc="1" locked="0" layoutInCell="1" allowOverlap="1" wp14:anchorId="28B2DAC6" wp14:editId="28B2DAC7">
          <wp:simplePos x="0" y="0"/>
          <wp:positionH relativeFrom="margin">
            <wp:align>center</wp:align>
          </wp:positionH>
          <wp:positionV relativeFrom="page">
            <wp:posOffset>360045</wp:posOffset>
          </wp:positionV>
          <wp:extent cx="2376000" cy="720000"/>
          <wp:effectExtent l="0" t="0" r="5715" b="4445"/>
          <wp:wrapNone/>
          <wp:docPr id="33" name="Picture 33" descr="D:\Profile\Documents\_000 Templates\_2015 Office Templates\Logos\Blue Prism Logo_PNG\bp-logo-strap-500x151px-RGB-8_47cm-150pxi_transparent.png"/>
          <wp:cNvGraphicFramePr/>
          <a:graphic xmlns:a="http://schemas.openxmlformats.org/drawingml/2006/main">
            <a:graphicData uri="http://schemas.openxmlformats.org/drawingml/2006/picture">
              <pic:pic xmlns:pic="http://schemas.openxmlformats.org/drawingml/2006/picture">
                <pic:nvPicPr>
                  <pic:cNvPr id="1" name="Picture 1" descr="D:\Profile\Documents\_000 Templates\_2015 Office Templates\Logos\Blue Prism Logo_PNG\bp-logo-strap-500x151px-RGB-8_47cm-150pxi_transparen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258"/>
    <w:multiLevelType w:val="hybridMultilevel"/>
    <w:tmpl w:val="A31044DA"/>
    <w:lvl w:ilvl="0" w:tplc="6D48C5CA">
      <w:start w:val="1"/>
      <w:numFmt w:val="bullet"/>
      <w:pStyle w:val="Bullet"/>
      <w:lvlText w:val=""/>
      <w:lvlJc w:val="left"/>
      <w:pPr>
        <w:ind w:left="1004" w:hanging="360"/>
      </w:pPr>
      <w:rPr>
        <w:rFonts w:ascii="Symbol" w:hAnsi="Symbol" w:hint="default"/>
        <w:color w:val="00B0F0"/>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81D01C4"/>
    <w:multiLevelType w:val="hybridMultilevel"/>
    <w:tmpl w:val="DD407AB2"/>
    <w:lvl w:ilvl="0" w:tplc="9B9ADD52">
      <w:start w:val="1"/>
      <w:numFmt w:val="bullet"/>
      <w:lvlText w:val=""/>
      <w:lvlJc w:val="left"/>
      <w:pPr>
        <w:ind w:left="1004" w:hanging="360"/>
      </w:pPr>
      <w:rPr>
        <w:rFonts w:ascii="Symbol" w:hAnsi="Symbol" w:hint="default"/>
        <w:color w:val="FF4D00"/>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E2F47D1"/>
    <w:multiLevelType w:val="hybridMultilevel"/>
    <w:tmpl w:val="BB763E3C"/>
    <w:lvl w:ilvl="0" w:tplc="0809000F">
      <w:start w:val="1"/>
      <w:numFmt w:val="decimal"/>
      <w:lvlText w:val="%1."/>
      <w:lvlJc w:val="left"/>
      <w:pPr>
        <w:ind w:left="1004" w:hanging="360"/>
      </w:pPr>
      <w:rPr>
        <w:rFonts w:hint="default"/>
        <w:color w:val="44546A" w:themeColor="text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19528CF"/>
    <w:multiLevelType w:val="hybridMultilevel"/>
    <w:tmpl w:val="9842A6E6"/>
    <w:lvl w:ilvl="0" w:tplc="605C3CD4">
      <w:start w:val="1"/>
      <w:numFmt w:val="bullet"/>
      <w:lvlText w:val="•"/>
      <w:lvlJc w:val="left"/>
      <w:pPr>
        <w:tabs>
          <w:tab w:val="num" w:pos="720"/>
        </w:tabs>
        <w:ind w:left="720" w:hanging="360"/>
      </w:pPr>
      <w:rPr>
        <w:rFonts w:ascii="Times New Roman" w:hAnsi="Times New Roman" w:hint="default"/>
      </w:rPr>
    </w:lvl>
    <w:lvl w:ilvl="1" w:tplc="18609B9A">
      <w:start w:val="270"/>
      <w:numFmt w:val="bullet"/>
      <w:lvlText w:val="•"/>
      <w:lvlJc w:val="left"/>
      <w:pPr>
        <w:tabs>
          <w:tab w:val="num" w:pos="1440"/>
        </w:tabs>
        <w:ind w:left="1440" w:hanging="360"/>
      </w:pPr>
      <w:rPr>
        <w:rFonts w:ascii="Times New Roman" w:hAnsi="Times New Roman" w:hint="default"/>
      </w:rPr>
    </w:lvl>
    <w:lvl w:ilvl="2" w:tplc="F78A016C" w:tentative="1">
      <w:start w:val="1"/>
      <w:numFmt w:val="bullet"/>
      <w:lvlText w:val="•"/>
      <w:lvlJc w:val="left"/>
      <w:pPr>
        <w:tabs>
          <w:tab w:val="num" w:pos="2160"/>
        </w:tabs>
        <w:ind w:left="2160" w:hanging="360"/>
      </w:pPr>
      <w:rPr>
        <w:rFonts w:ascii="Times New Roman" w:hAnsi="Times New Roman" w:hint="default"/>
      </w:rPr>
    </w:lvl>
    <w:lvl w:ilvl="3" w:tplc="F190C9D6" w:tentative="1">
      <w:start w:val="1"/>
      <w:numFmt w:val="bullet"/>
      <w:lvlText w:val="•"/>
      <w:lvlJc w:val="left"/>
      <w:pPr>
        <w:tabs>
          <w:tab w:val="num" w:pos="2880"/>
        </w:tabs>
        <w:ind w:left="2880" w:hanging="360"/>
      </w:pPr>
      <w:rPr>
        <w:rFonts w:ascii="Times New Roman" w:hAnsi="Times New Roman" w:hint="default"/>
      </w:rPr>
    </w:lvl>
    <w:lvl w:ilvl="4" w:tplc="A4D87EF0" w:tentative="1">
      <w:start w:val="1"/>
      <w:numFmt w:val="bullet"/>
      <w:lvlText w:val="•"/>
      <w:lvlJc w:val="left"/>
      <w:pPr>
        <w:tabs>
          <w:tab w:val="num" w:pos="3600"/>
        </w:tabs>
        <w:ind w:left="3600" w:hanging="360"/>
      </w:pPr>
      <w:rPr>
        <w:rFonts w:ascii="Times New Roman" w:hAnsi="Times New Roman" w:hint="default"/>
      </w:rPr>
    </w:lvl>
    <w:lvl w:ilvl="5" w:tplc="57B04BF8" w:tentative="1">
      <w:start w:val="1"/>
      <w:numFmt w:val="bullet"/>
      <w:lvlText w:val="•"/>
      <w:lvlJc w:val="left"/>
      <w:pPr>
        <w:tabs>
          <w:tab w:val="num" w:pos="4320"/>
        </w:tabs>
        <w:ind w:left="4320" w:hanging="360"/>
      </w:pPr>
      <w:rPr>
        <w:rFonts w:ascii="Times New Roman" w:hAnsi="Times New Roman" w:hint="default"/>
      </w:rPr>
    </w:lvl>
    <w:lvl w:ilvl="6" w:tplc="FE688BDE" w:tentative="1">
      <w:start w:val="1"/>
      <w:numFmt w:val="bullet"/>
      <w:lvlText w:val="•"/>
      <w:lvlJc w:val="left"/>
      <w:pPr>
        <w:tabs>
          <w:tab w:val="num" w:pos="5040"/>
        </w:tabs>
        <w:ind w:left="5040" w:hanging="360"/>
      </w:pPr>
      <w:rPr>
        <w:rFonts w:ascii="Times New Roman" w:hAnsi="Times New Roman" w:hint="default"/>
      </w:rPr>
    </w:lvl>
    <w:lvl w:ilvl="7" w:tplc="3FDAFB86" w:tentative="1">
      <w:start w:val="1"/>
      <w:numFmt w:val="bullet"/>
      <w:lvlText w:val="•"/>
      <w:lvlJc w:val="left"/>
      <w:pPr>
        <w:tabs>
          <w:tab w:val="num" w:pos="5760"/>
        </w:tabs>
        <w:ind w:left="5760" w:hanging="360"/>
      </w:pPr>
      <w:rPr>
        <w:rFonts w:ascii="Times New Roman" w:hAnsi="Times New Roman" w:hint="default"/>
      </w:rPr>
    </w:lvl>
    <w:lvl w:ilvl="8" w:tplc="EDF67E0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2929C0"/>
    <w:multiLevelType w:val="hybridMultilevel"/>
    <w:tmpl w:val="98B2736C"/>
    <w:lvl w:ilvl="0" w:tplc="9B9ADD52">
      <w:start w:val="1"/>
      <w:numFmt w:val="bullet"/>
      <w:lvlText w:val=""/>
      <w:lvlJc w:val="left"/>
      <w:pPr>
        <w:ind w:left="360" w:hanging="360"/>
      </w:pPr>
      <w:rPr>
        <w:rFonts w:ascii="Symbol" w:hAnsi="Symbol" w:hint="default"/>
        <w:color w:val="FF4D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008D1"/>
    <w:multiLevelType w:val="hybridMultilevel"/>
    <w:tmpl w:val="54F6FB76"/>
    <w:lvl w:ilvl="0" w:tplc="3D98848C">
      <w:start w:val="1"/>
      <w:numFmt w:val="decimal"/>
      <w:pStyle w:val="NumberedListBP"/>
      <w:lvlText w:val="%1."/>
      <w:lvlJc w:val="left"/>
      <w:pPr>
        <w:ind w:left="720" w:hanging="360"/>
      </w:pPr>
      <w:rPr>
        <w:rFonts w:hint="default"/>
        <w:color w:val="F266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44293F"/>
    <w:multiLevelType w:val="hybridMultilevel"/>
    <w:tmpl w:val="1CD0BCCE"/>
    <w:lvl w:ilvl="0" w:tplc="CBDAE768">
      <w:start w:val="1"/>
      <w:numFmt w:val="bullet"/>
      <w:lvlText w:val="•"/>
      <w:lvlJc w:val="left"/>
      <w:pPr>
        <w:tabs>
          <w:tab w:val="num" w:pos="720"/>
        </w:tabs>
        <w:ind w:left="720" w:hanging="360"/>
      </w:pPr>
      <w:rPr>
        <w:rFonts w:ascii="Times New Roman" w:hAnsi="Times New Roman" w:hint="default"/>
      </w:rPr>
    </w:lvl>
    <w:lvl w:ilvl="1" w:tplc="181AFD14">
      <w:start w:val="270"/>
      <w:numFmt w:val="bullet"/>
      <w:lvlText w:val="•"/>
      <w:lvlJc w:val="left"/>
      <w:pPr>
        <w:tabs>
          <w:tab w:val="num" w:pos="1440"/>
        </w:tabs>
        <w:ind w:left="1440" w:hanging="360"/>
      </w:pPr>
      <w:rPr>
        <w:rFonts w:ascii="Times New Roman" w:hAnsi="Times New Roman" w:hint="default"/>
      </w:rPr>
    </w:lvl>
    <w:lvl w:ilvl="2" w:tplc="9C6A1BC6" w:tentative="1">
      <w:start w:val="1"/>
      <w:numFmt w:val="bullet"/>
      <w:lvlText w:val="•"/>
      <w:lvlJc w:val="left"/>
      <w:pPr>
        <w:tabs>
          <w:tab w:val="num" w:pos="2160"/>
        </w:tabs>
        <w:ind w:left="2160" w:hanging="360"/>
      </w:pPr>
      <w:rPr>
        <w:rFonts w:ascii="Times New Roman" w:hAnsi="Times New Roman" w:hint="default"/>
      </w:rPr>
    </w:lvl>
    <w:lvl w:ilvl="3" w:tplc="EFD20938" w:tentative="1">
      <w:start w:val="1"/>
      <w:numFmt w:val="bullet"/>
      <w:lvlText w:val="•"/>
      <w:lvlJc w:val="left"/>
      <w:pPr>
        <w:tabs>
          <w:tab w:val="num" w:pos="2880"/>
        </w:tabs>
        <w:ind w:left="2880" w:hanging="360"/>
      </w:pPr>
      <w:rPr>
        <w:rFonts w:ascii="Times New Roman" w:hAnsi="Times New Roman" w:hint="default"/>
      </w:rPr>
    </w:lvl>
    <w:lvl w:ilvl="4" w:tplc="2144754A" w:tentative="1">
      <w:start w:val="1"/>
      <w:numFmt w:val="bullet"/>
      <w:lvlText w:val="•"/>
      <w:lvlJc w:val="left"/>
      <w:pPr>
        <w:tabs>
          <w:tab w:val="num" w:pos="3600"/>
        </w:tabs>
        <w:ind w:left="3600" w:hanging="360"/>
      </w:pPr>
      <w:rPr>
        <w:rFonts w:ascii="Times New Roman" w:hAnsi="Times New Roman" w:hint="default"/>
      </w:rPr>
    </w:lvl>
    <w:lvl w:ilvl="5" w:tplc="F1306158" w:tentative="1">
      <w:start w:val="1"/>
      <w:numFmt w:val="bullet"/>
      <w:lvlText w:val="•"/>
      <w:lvlJc w:val="left"/>
      <w:pPr>
        <w:tabs>
          <w:tab w:val="num" w:pos="4320"/>
        </w:tabs>
        <w:ind w:left="4320" w:hanging="360"/>
      </w:pPr>
      <w:rPr>
        <w:rFonts w:ascii="Times New Roman" w:hAnsi="Times New Roman" w:hint="default"/>
      </w:rPr>
    </w:lvl>
    <w:lvl w:ilvl="6" w:tplc="09206D88" w:tentative="1">
      <w:start w:val="1"/>
      <w:numFmt w:val="bullet"/>
      <w:lvlText w:val="•"/>
      <w:lvlJc w:val="left"/>
      <w:pPr>
        <w:tabs>
          <w:tab w:val="num" w:pos="5040"/>
        </w:tabs>
        <w:ind w:left="5040" w:hanging="360"/>
      </w:pPr>
      <w:rPr>
        <w:rFonts w:ascii="Times New Roman" w:hAnsi="Times New Roman" w:hint="default"/>
      </w:rPr>
    </w:lvl>
    <w:lvl w:ilvl="7" w:tplc="820EF368" w:tentative="1">
      <w:start w:val="1"/>
      <w:numFmt w:val="bullet"/>
      <w:lvlText w:val="•"/>
      <w:lvlJc w:val="left"/>
      <w:pPr>
        <w:tabs>
          <w:tab w:val="num" w:pos="5760"/>
        </w:tabs>
        <w:ind w:left="5760" w:hanging="360"/>
      </w:pPr>
      <w:rPr>
        <w:rFonts w:ascii="Times New Roman" w:hAnsi="Times New Roman" w:hint="default"/>
      </w:rPr>
    </w:lvl>
    <w:lvl w:ilvl="8" w:tplc="623AACF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2761DC"/>
    <w:multiLevelType w:val="hybridMultilevel"/>
    <w:tmpl w:val="ACB2CC88"/>
    <w:lvl w:ilvl="0" w:tplc="08585EF6">
      <w:start w:val="1"/>
      <w:numFmt w:val="bullet"/>
      <w:pStyle w:val="BulletLis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14B14"/>
    <w:multiLevelType w:val="multilevel"/>
    <w:tmpl w:val="F88EEE82"/>
    <w:lvl w:ilvl="0">
      <w:start w:val="1"/>
      <w:numFmt w:val="decimal"/>
      <w:pStyle w:val="EnclosedNumberedListegtextboxortable"/>
      <w:lvlText w:val="%1."/>
      <w:lvlJc w:val="left"/>
      <w:pPr>
        <w:ind w:left="417" w:hanging="360"/>
      </w:pPr>
      <w:rPr>
        <w:rFonts w:hint="default"/>
        <w:color w:val="F26722"/>
      </w:rPr>
    </w:lvl>
    <w:lvl w:ilvl="1">
      <w:start w:val="1"/>
      <w:numFmt w:val="lowerLetter"/>
      <w:lvlText w:val="%2."/>
      <w:lvlJc w:val="left"/>
      <w:pPr>
        <w:ind w:left="738" w:hanging="312"/>
      </w:pPr>
      <w:rPr>
        <w:rFonts w:hint="default"/>
      </w:rPr>
    </w:lvl>
    <w:lvl w:ilvl="2">
      <w:start w:val="1"/>
      <w:numFmt w:val="lowerRoman"/>
      <w:lvlText w:val="%3."/>
      <w:lvlJc w:val="right"/>
      <w:pPr>
        <w:ind w:left="1107" w:hanging="312"/>
      </w:pPr>
      <w:rPr>
        <w:rFont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9" w15:restartNumberingAfterBreak="0">
    <w:nsid w:val="2BC72A59"/>
    <w:multiLevelType w:val="hybridMultilevel"/>
    <w:tmpl w:val="C810AD2A"/>
    <w:lvl w:ilvl="0" w:tplc="CC661B52">
      <w:start w:val="1"/>
      <w:numFmt w:val="bullet"/>
      <w:lvlText w:val=""/>
      <w:lvlJc w:val="left"/>
      <w:pPr>
        <w:ind w:left="1004" w:hanging="360"/>
      </w:pPr>
      <w:rPr>
        <w:rFonts w:ascii="Symbol" w:hAnsi="Symbol" w:hint="default"/>
        <w:color w:val="FF66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CAD1C31"/>
    <w:multiLevelType w:val="hybridMultilevel"/>
    <w:tmpl w:val="5B1E0612"/>
    <w:lvl w:ilvl="0" w:tplc="507E8378">
      <w:start w:val="1"/>
      <w:numFmt w:val="bullet"/>
      <w:lvlText w:val="•"/>
      <w:lvlJc w:val="left"/>
      <w:pPr>
        <w:tabs>
          <w:tab w:val="num" w:pos="720"/>
        </w:tabs>
        <w:ind w:left="720" w:hanging="360"/>
      </w:pPr>
      <w:rPr>
        <w:rFonts w:ascii="Arial" w:hAnsi="Arial" w:hint="default"/>
      </w:rPr>
    </w:lvl>
    <w:lvl w:ilvl="1" w:tplc="2CF86F98">
      <w:start w:val="1"/>
      <w:numFmt w:val="bullet"/>
      <w:lvlText w:val="•"/>
      <w:lvlJc w:val="left"/>
      <w:pPr>
        <w:tabs>
          <w:tab w:val="num" w:pos="1440"/>
        </w:tabs>
        <w:ind w:left="1440" w:hanging="360"/>
      </w:pPr>
      <w:rPr>
        <w:rFonts w:ascii="Arial" w:hAnsi="Arial" w:hint="default"/>
      </w:rPr>
    </w:lvl>
    <w:lvl w:ilvl="2" w:tplc="A8A8C96E" w:tentative="1">
      <w:start w:val="1"/>
      <w:numFmt w:val="bullet"/>
      <w:lvlText w:val="•"/>
      <w:lvlJc w:val="left"/>
      <w:pPr>
        <w:tabs>
          <w:tab w:val="num" w:pos="2160"/>
        </w:tabs>
        <w:ind w:left="2160" w:hanging="360"/>
      </w:pPr>
      <w:rPr>
        <w:rFonts w:ascii="Arial" w:hAnsi="Arial" w:hint="default"/>
      </w:rPr>
    </w:lvl>
    <w:lvl w:ilvl="3" w:tplc="2D043796" w:tentative="1">
      <w:start w:val="1"/>
      <w:numFmt w:val="bullet"/>
      <w:lvlText w:val="•"/>
      <w:lvlJc w:val="left"/>
      <w:pPr>
        <w:tabs>
          <w:tab w:val="num" w:pos="2880"/>
        </w:tabs>
        <w:ind w:left="2880" w:hanging="360"/>
      </w:pPr>
      <w:rPr>
        <w:rFonts w:ascii="Arial" w:hAnsi="Arial" w:hint="default"/>
      </w:rPr>
    </w:lvl>
    <w:lvl w:ilvl="4" w:tplc="EAAEA1E4" w:tentative="1">
      <w:start w:val="1"/>
      <w:numFmt w:val="bullet"/>
      <w:lvlText w:val="•"/>
      <w:lvlJc w:val="left"/>
      <w:pPr>
        <w:tabs>
          <w:tab w:val="num" w:pos="3600"/>
        </w:tabs>
        <w:ind w:left="3600" w:hanging="360"/>
      </w:pPr>
      <w:rPr>
        <w:rFonts w:ascii="Arial" w:hAnsi="Arial" w:hint="default"/>
      </w:rPr>
    </w:lvl>
    <w:lvl w:ilvl="5" w:tplc="5AD29F90" w:tentative="1">
      <w:start w:val="1"/>
      <w:numFmt w:val="bullet"/>
      <w:lvlText w:val="•"/>
      <w:lvlJc w:val="left"/>
      <w:pPr>
        <w:tabs>
          <w:tab w:val="num" w:pos="4320"/>
        </w:tabs>
        <w:ind w:left="4320" w:hanging="360"/>
      </w:pPr>
      <w:rPr>
        <w:rFonts w:ascii="Arial" w:hAnsi="Arial" w:hint="default"/>
      </w:rPr>
    </w:lvl>
    <w:lvl w:ilvl="6" w:tplc="FB28CCCE" w:tentative="1">
      <w:start w:val="1"/>
      <w:numFmt w:val="bullet"/>
      <w:lvlText w:val="•"/>
      <w:lvlJc w:val="left"/>
      <w:pPr>
        <w:tabs>
          <w:tab w:val="num" w:pos="5040"/>
        </w:tabs>
        <w:ind w:left="5040" w:hanging="360"/>
      </w:pPr>
      <w:rPr>
        <w:rFonts w:ascii="Arial" w:hAnsi="Arial" w:hint="default"/>
      </w:rPr>
    </w:lvl>
    <w:lvl w:ilvl="7" w:tplc="791A5E72" w:tentative="1">
      <w:start w:val="1"/>
      <w:numFmt w:val="bullet"/>
      <w:lvlText w:val="•"/>
      <w:lvlJc w:val="left"/>
      <w:pPr>
        <w:tabs>
          <w:tab w:val="num" w:pos="5760"/>
        </w:tabs>
        <w:ind w:left="5760" w:hanging="360"/>
      </w:pPr>
      <w:rPr>
        <w:rFonts w:ascii="Arial" w:hAnsi="Arial" w:hint="default"/>
      </w:rPr>
    </w:lvl>
    <w:lvl w:ilvl="8" w:tplc="D870EB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086011"/>
    <w:multiLevelType w:val="hybridMultilevel"/>
    <w:tmpl w:val="88661F0C"/>
    <w:lvl w:ilvl="0" w:tplc="826CCDE4">
      <w:start w:val="1"/>
      <w:numFmt w:val="bullet"/>
      <w:pStyle w:val="BPBulletedList"/>
      <w:lvlText w:val=""/>
      <w:lvlJc w:val="left"/>
      <w:pPr>
        <w:ind w:left="720" w:hanging="360"/>
      </w:pPr>
      <w:rPr>
        <w:rFonts w:ascii="Symbol" w:hAnsi="Symbol" w:hint="default"/>
        <w:color w:val="FF4D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16979"/>
    <w:multiLevelType w:val="multilevel"/>
    <w:tmpl w:val="B3463040"/>
    <w:lvl w:ilvl="0">
      <w:start w:val="1"/>
      <w:numFmt w:val="bullet"/>
      <w:pStyle w:val="BulletListBP"/>
      <w:lvlText w:val=""/>
      <w:lvlJc w:val="left"/>
      <w:pPr>
        <w:ind w:left="717" w:hanging="360"/>
      </w:pPr>
      <w:rPr>
        <w:rFonts w:ascii="Symbol" w:hAnsi="Symbol" w:hint="default"/>
        <w:color w:val="F26624"/>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3" w15:restartNumberingAfterBreak="0">
    <w:nsid w:val="393731EB"/>
    <w:multiLevelType w:val="hybridMultilevel"/>
    <w:tmpl w:val="954C3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B5AD0"/>
    <w:multiLevelType w:val="hybridMultilevel"/>
    <w:tmpl w:val="3856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10F04"/>
    <w:multiLevelType w:val="hybridMultilevel"/>
    <w:tmpl w:val="681C8332"/>
    <w:lvl w:ilvl="0" w:tplc="84C2A48A">
      <w:start w:val="1"/>
      <w:numFmt w:val="bullet"/>
      <w:lvlText w:val="•"/>
      <w:lvlJc w:val="left"/>
      <w:pPr>
        <w:tabs>
          <w:tab w:val="num" w:pos="720"/>
        </w:tabs>
        <w:ind w:left="720" w:hanging="360"/>
      </w:pPr>
      <w:rPr>
        <w:rFonts w:ascii="Arial" w:hAnsi="Arial" w:hint="default"/>
      </w:rPr>
    </w:lvl>
    <w:lvl w:ilvl="1" w:tplc="C8C01588">
      <w:start w:val="1"/>
      <w:numFmt w:val="bullet"/>
      <w:lvlText w:val="•"/>
      <w:lvlJc w:val="left"/>
      <w:pPr>
        <w:tabs>
          <w:tab w:val="num" w:pos="1440"/>
        </w:tabs>
        <w:ind w:left="1440" w:hanging="360"/>
      </w:pPr>
      <w:rPr>
        <w:rFonts w:ascii="Arial" w:hAnsi="Arial" w:hint="default"/>
      </w:rPr>
    </w:lvl>
    <w:lvl w:ilvl="2" w:tplc="8ACE87C4" w:tentative="1">
      <w:start w:val="1"/>
      <w:numFmt w:val="bullet"/>
      <w:lvlText w:val="•"/>
      <w:lvlJc w:val="left"/>
      <w:pPr>
        <w:tabs>
          <w:tab w:val="num" w:pos="2160"/>
        </w:tabs>
        <w:ind w:left="2160" w:hanging="360"/>
      </w:pPr>
      <w:rPr>
        <w:rFonts w:ascii="Arial" w:hAnsi="Arial" w:hint="default"/>
      </w:rPr>
    </w:lvl>
    <w:lvl w:ilvl="3" w:tplc="EFB0E9E0" w:tentative="1">
      <w:start w:val="1"/>
      <w:numFmt w:val="bullet"/>
      <w:lvlText w:val="•"/>
      <w:lvlJc w:val="left"/>
      <w:pPr>
        <w:tabs>
          <w:tab w:val="num" w:pos="2880"/>
        </w:tabs>
        <w:ind w:left="2880" w:hanging="360"/>
      </w:pPr>
      <w:rPr>
        <w:rFonts w:ascii="Arial" w:hAnsi="Arial" w:hint="default"/>
      </w:rPr>
    </w:lvl>
    <w:lvl w:ilvl="4" w:tplc="DFA2EA1C" w:tentative="1">
      <w:start w:val="1"/>
      <w:numFmt w:val="bullet"/>
      <w:lvlText w:val="•"/>
      <w:lvlJc w:val="left"/>
      <w:pPr>
        <w:tabs>
          <w:tab w:val="num" w:pos="3600"/>
        </w:tabs>
        <w:ind w:left="3600" w:hanging="360"/>
      </w:pPr>
      <w:rPr>
        <w:rFonts w:ascii="Arial" w:hAnsi="Arial" w:hint="default"/>
      </w:rPr>
    </w:lvl>
    <w:lvl w:ilvl="5" w:tplc="CE506BFE" w:tentative="1">
      <w:start w:val="1"/>
      <w:numFmt w:val="bullet"/>
      <w:lvlText w:val="•"/>
      <w:lvlJc w:val="left"/>
      <w:pPr>
        <w:tabs>
          <w:tab w:val="num" w:pos="4320"/>
        </w:tabs>
        <w:ind w:left="4320" w:hanging="360"/>
      </w:pPr>
      <w:rPr>
        <w:rFonts w:ascii="Arial" w:hAnsi="Arial" w:hint="default"/>
      </w:rPr>
    </w:lvl>
    <w:lvl w:ilvl="6" w:tplc="86CA8F90" w:tentative="1">
      <w:start w:val="1"/>
      <w:numFmt w:val="bullet"/>
      <w:lvlText w:val="•"/>
      <w:lvlJc w:val="left"/>
      <w:pPr>
        <w:tabs>
          <w:tab w:val="num" w:pos="5040"/>
        </w:tabs>
        <w:ind w:left="5040" w:hanging="360"/>
      </w:pPr>
      <w:rPr>
        <w:rFonts w:ascii="Arial" w:hAnsi="Arial" w:hint="default"/>
      </w:rPr>
    </w:lvl>
    <w:lvl w:ilvl="7" w:tplc="1DC22540" w:tentative="1">
      <w:start w:val="1"/>
      <w:numFmt w:val="bullet"/>
      <w:lvlText w:val="•"/>
      <w:lvlJc w:val="left"/>
      <w:pPr>
        <w:tabs>
          <w:tab w:val="num" w:pos="5760"/>
        </w:tabs>
        <w:ind w:left="5760" w:hanging="360"/>
      </w:pPr>
      <w:rPr>
        <w:rFonts w:ascii="Arial" w:hAnsi="Arial" w:hint="default"/>
      </w:rPr>
    </w:lvl>
    <w:lvl w:ilvl="8" w:tplc="81F637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3C16A0"/>
    <w:multiLevelType w:val="hybridMultilevel"/>
    <w:tmpl w:val="6A909860"/>
    <w:lvl w:ilvl="0" w:tplc="9B9ADD52">
      <w:start w:val="1"/>
      <w:numFmt w:val="bullet"/>
      <w:lvlText w:val=""/>
      <w:lvlJc w:val="left"/>
      <w:pPr>
        <w:ind w:left="1004" w:hanging="360"/>
      </w:pPr>
      <w:rPr>
        <w:rFonts w:ascii="Symbol" w:hAnsi="Symbol" w:hint="default"/>
        <w:color w:val="FF4D00"/>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E2D4C1F"/>
    <w:multiLevelType w:val="hybridMultilevel"/>
    <w:tmpl w:val="AAE0D340"/>
    <w:lvl w:ilvl="0" w:tplc="32CAF86A">
      <w:start w:val="1"/>
      <w:numFmt w:val="bullet"/>
      <w:lvlText w:val=""/>
      <w:lvlJc w:val="left"/>
      <w:pPr>
        <w:ind w:left="1004" w:hanging="360"/>
      </w:pPr>
      <w:rPr>
        <w:rFonts w:ascii="Symbol" w:hAnsi="Symbol" w:hint="default"/>
        <w:color w:val="44546A" w:themeColor="text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8876B6D"/>
    <w:multiLevelType w:val="hybridMultilevel"/>
    <w:tmpl w:val="0304162E"/>
    <w:lvl w:ilvl="0" w:tplc="30C44ADA">
      <w:start w:val="1"/>
      <w:numFmt w:val="bullet"/>
      <w:lvlText w:val="•"/>
      <w:lvlJc w:val="left"/>
      <w:pPr>
        <w:tabs>
          <w:tab w:val="num" w:pos="720"/>
        </w:tabs>
        <w:ind w:left="720" w:hanging="360"/>
      </w:pPr>
      <w:rPr>
        <w:rFonts w:ascii="Arial" w:hAnsi="Arial" w:hint="default"/>
      </w:rPr>
    </w:lvl>
    <w:lvl w:ilvl="1" w:tplc="DB947E64">
      <w:start w:val="1"/>
      <w:numFmt w:val="bullet"/>
      <w:lvlText w:val="•"/>
      <w:lvlJc w:val="left"/>
      <w:pPr>
        <w:tabs>
          <w:tab w:val="num" w:pos="1440"/>
        </w:tabs>
        <w:ind w:left="1440" w:hanging="360"/>
      </w:pPr>
      <w:rPr>
        <w:rFonts w:ascii="Arial" w:hAnsi="Arial" w:hint="default"/>
      </w:rPr>
    </w:lvl>
    <w:lvl w:ilvl="2" w:tplc="468AA806" w:tentative="1">
      <w:start w:val="1"/>
      <w:numFmt w:val="bullet"/>
      <w:lvlText w:val="•"/>
      <w:lvlJc w:val="left"/>
      <w:pPr>
        <w:tabs>
          <w:tab w:val="num" w:pos="2160"/>
        </w:tabs>
        <w:ind w:left="2160" w:hanging="360"/>
      </w:pPr>
      <w:rPr>
        <w:rFonts w:ascii="Arial" w:hAnsi="Arial" w:hint="default"/>
      </w:rPr>
    </w:lvl>
    <w:lvl w:ilvl="3" w:tplc="5896C7C8" w:tentative="1">
      <w:start w:val="1"/>
      <w:numFmt w:val="bullet"/>
      <w:lvlText w:val="•"/>
      <w:lvlJc w:val="left"/>
      <w:pPr>
        <w:tabs>
          <w:tab w:val="num" w:pos="2880"/>
        </w:tabs>
        <w:ind w:left="2880" w:hanging="360"/>
      </w:pPr>
      <w:rPr>
        <w:rFonts w:ascii="Arial" w:hAnsi="Arial" w:hint="default"/>
      </w:rPr>
    </w:lvl>
    <w:lvl w:ilvl="4" w:tplc="F63AB95A" w:tentative="1">
      <w:start w:val="1"/>
      <w:numFmt w:val="bullet"/>
      <w:lvlText w:val="•"/>
      <w:lvlJc w:val="left"/>
      <w:pPr>
        <w:tabs>
          <w:tab w:val="num" w:pos="3600"/>
        </w:tabs>
        <w:ind w:left="3600" w:hanging="360"/>
      </w:pPr>
      <w:rPr>
        <w:rFonts w:ascii="Arial" w:hAnsi="Arial" w:hint="default"/>
      </w:rPr>
    </w:lvl>
    <w:lvl w:ilvl="5" w:tplc="566A7AF2" w:tentative="1">
      <w:start w:val="1"/>
      <w:numFmt w:val="bullet"/>
      <w:lvlText w:val="•"/>
      <w:lvlJc w:val="left"/>
      <w:pPr>
        <w:tabs>
          <w:tab w:val="num" w:pos="4320"/>
        </w:tabs>
        <w:ind w:left="4320" w:hanging="360"/>
      </w:pPr>
      <w:rPr>
        <w:rFonts w:ascii="Arial" w:hAnsi="Arial" w:hint="default"/>
      </w:rPr>
    </w:lvl>
    <w:lvl w:ilvl="6" w:tplc="13307764" w:tentative="1">
      <w:start w:val="1"/>
      <w:numFmt w:val="bullet"/>
      <w:lvlText w:val="•"/>
      <w:lvlJc w:val="left"/>
      <w:pPr>
        <w:tabs>
          <w:tab w:val="num" w:pos="5040"/>
        </w:tabs>
        <w:ind w:left="5040" w:hanging="360"/>
      </w:pPr>
      <w:rPr>
        <w:rFonts w:ascii="Arial" w:hAnsi="Arial" w:hint="default"/>
      </w:rPr>
    </w:lvl>
    <w:lvl w:ilvl="7" w:tplc="C3D8D066" w:tentative="1">
      <w:start w:val="1"/>
      <w:numFmt w:val="bullet"/>
      <w:lvlText w:val="•"/>
      <w:lvlJc w:val="left"/>
      <w:pPr>
        <w:tabs>
          <w:tab w:val="num" w:pos="5760"/>
        </w:tabs>
        <w:ind w:left="5760" w:hanging="360"/>
      </w:pPr>
      <w:rPr>
        <w:rFonts w:ascii="Arial" w:hAnsi="Arial" w:hint="default"/>
      </w:rPr>
    </w:lvl>
    <w:lvl w:ilvl="8" w:tplc="6458EA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8F1917"/>
    <w:multiLevelType w:val="multilevel"/>
    <w:tmpl w:val="92AA11AC"/>
    <w:lvl w:ilvl="0">
      <w:start w:val="1"/>
      <w:numFmt w:val="bullet"/>
      <w:pStyle w:val="EnclosedBulletListegtextboxortable"/>
      <w:lvlText w:val=""/>
      <w:lvlJc w:val="left"/>
      <w:pPr>
        <w:ind w:left="417" w:hanging="360"/>
      </w:pPr>
      <w:rPr>
        <w:rFonts w:ascii="Symbol" w:hAnsi="Symbol" w:hint="default"/>
        <w:color w:val="F26722"/>
      </w:rPr>
    </w:lvl>
    <w:lvl w:ilvl="1">
      <w:start w:val="1"/>
      <w:numFmt w:val="bullet"/>
      <w:lvlText w:val="o"/>
      <w:lvlJc w:val="left"/>
      <w:pPr>
        <w:ind w:left="738" w:hanging="312"/>
      </w:pPr>
      <w:rPr>
        <w:rFonts w:ascii="Courier New" w:hAnsi="Courier New" w:hint="default"/>
        <w:color w:val="000000" w:themeColor="text1"/>
      </w:rPr>
    </w:lvl>
    <w:lvl w:ilvl="2">
      <w:start w:val="1"/>
      <w:numFmt w:val="bullet"/>
      <w:lvlText w:val=""/>
      <w:lvlJc w:val="left"/>
      <w:pPr>
        <w:ind w:left="1107" w:hanging="312"/>
      </w:pPr>
      <w:rPr>
        <w:rFonts w:ascii="Wingdings" w:hAnsi="Wingding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20" w15:restartNumberingAfterBreak="0">
    <w:nsid w:val="6F986C0D"/>
    <w:multiLevelType w:val="hybridMultilevel"/>
    <w:tmpl w:val="FB0CB212"/>
    <w:lvl w:ilvl="0" w:tplc="32CAF86A">
      <w:start w:val="1"/>
      <w:numFmt w:val="bullet"/>
      <w:lvlText w:val=""/>
      <w:lvlJc w:val="left"/>
      <w:pPr>
        <w:ind w:left="1004" w:hanging="360"/>
      </w:pPr>
      <w:rPr>
        <w:rFonts w:ascii="Symbol" w:hAnsi="Symbol" w:hint="default"/>
        <w:color w:val="44546A" w:themeColor="text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1825139"/>
    <w:multiLevelType w:val="hybridMultilevel"/>
    <w:tmpl w:val="89DA0BE6"/>
    <w:lvl w:ilvl="0" w:tplc="C8FE3D7E">
      <w:start w:val="1"/>
      <w:numFmt w:val="bullet"/>
      <w:lvlText w:val="•"/>
      <w:lvlJc w:val="left"/>
      <w:pPr>
        <w:tabs>
          <w:tab w:val="num" w:pos="720"/>
        </w:tabs>
        <w:ind w:left="720" w:hanging="360"/>
      </w:pPr>
      <w:rPr>
        <w:rFonts w:ascii="Times New Roman" w:hAnsi="Times New Roman" w:hint="default"/>
      </w:rPr>
    </w:lvl>
    <w:lvl w:ilvl="1" w:tplc="5F68A6D4" w:tentative="1">
      <w:start w:val="1"/>
      <w:numFmt w:val="bullet"/>
      <w:lvlText w:val="•"/>
      <w:lvlJc w:val="left"/>
      <w:pPr>
        <w:tabs>
          <w:tab w:val="num" w:pos="1440"/>
        </w:tabs>
        <w:ind w:left="1440" w:hanging="360"/>
      </w:pPr>
      <w:rPr>
        <w:rFonts w:ascii="Times New Roman" w:hAnsi="Times New Roman" w:hint="default"/>
      </w:rPr>
    </w:lvl>
    <w:lvl w:ilvl="2" w:tplc="9198D6AA" w:tentative="1">
      <w:start w:val="1"/>
      <w:numFmt w:val="bullet"/>
      <w:lvlText w:val="•"/>
      <w:lvlJc w:val="left"/>
      <w:pPr>
        <w:tabs>
          <w:tab w:val="num" w:pos="2160"/>
        </w:tabs>
        <w:ind w:left="2160" w:hanging="360"/>
      </w:pPr>
      <w:rPr>
        <w:rFonts w:ascii="Times New Roman" w:hAnsi="Times New Roman" w:hint="default"/>
      </w:rPr>
    </w:lvl>
    <w:lvl w:ilvl="3" w:tplc="F8742C92" w:tentative="1">
      <w:start w:val="1"/>
      <w:numFmt w:val="bullet"/>
      <w:lvlText w:val="•"/>
      <w:lvlJc w:val="left"/>
      <w:pPr>
        <w:tabs>
          <w:tab w:val="num" w:pos="2880"/>
        </w:tabs>
        <w:ind w:left="2880" w:hanging="360"/>
      </w:pPr>
      <w:rPr>
        <w:rFonts w:ascii="Times New Roman" w:hAnsi="Times New Roman" w:hint="default"/>
      </w:rPr>
    </w:lvl>
    <w:lvl w:ilvl="4" w:tplc="45BA4BEE" w:tentative="1">
      <w:start w:val="1"/>
      <w:numFmt w:val="bullet"/>
      <w:lvlText w:val="•"/>
      <w:lvlJc w:val="left"/>
      <w:pPr>
        <w:tabs>
          <w:tab w:val="num" w:pos="3600"/>
        </w:tabs>
        <w:ind w:left="3600" w:hanging="360"/>
      </w:pPr>
      <w:rPr>
        <w:rFonts w:ascii="Times New Roman" w:hAnsi="Times New Roman" w:hint="default"/>
      </w:rPr>
    </w:lvl>
    <w:lvl w:ilvl="5" w:tplc="68D2DB82" w:tentative="1">
      <w:start w:val="1"/>
      <w:numFmt w:val="bullet"/>
      <w:lvlText w:val="•"/>
      <w:lvlJc w:val="left"/>
      <w:pPr>
        <w:tabs>
          <w:tab w:val="num" w:pos="4320"/>
        </w:tabs>
        <w:ind w:left="4320" w:hanging="360"/>
      </w:pPr>
      <w:rPr>
        <w:rFonts w:ascii="Times New Roman" w:hAnsi="Times New Roman" w:hint="default"/>
      </w:rPr>
    </w:lvl>
    <w:lvl w:ilvl="6" w:tplc="AE08E8DA" w:tentative="1">
      <w:start w:val="1"/>
      <w:numFmt w:val="bullet"/>
      <w:lvlText w:val="•"/>
      <w:lvlJc w:val="left"/>
      <w:pPr>
        <w:tabs>
          <w:tab w:val="num" w:pos="5040"/>
        </w:tabs>
        <w:ind w:left="5040" w:hanging="360"/>
      </w:pPr>
      <w:rPr>
        <w:rFonts w:ascii="Times New Roman" w:hAnsi="Times New Roman" w:hint="default"/>
      </w:rPr>
    </w:lvl>
    <w:lvl w:ilvl="7" w:tplc="77FC6D08" w:tentative="1">
      <w:start w:val="1"/>
      <w:numFmt w:val="bullet"/>
      <w:lvlText w:val="•"/>
      <w:lvlJc w:val="left"/>
      <w:pPr>
        <w:tabs>
          <w:tab w:val="num" w:pos="5760"/>
        </w:tabs>
        <w:ind w:left="5760" w:hanging="360"/>
      </w:pPr>
      <w:rPr>
        <w:rFonts w:ascii="Times New Roman" w:hAnsi="Times New Roman" w:hint="default"/>
      </w:rPr>
    </w:lvl>
    <w:lvl w:ilvl="8" w:tplc="3B2EA23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1"/>
  </w:num>
  <w:num w:numId="3">
    <w:abstractNumId w:val="5"/>
  </w:num>
  <w:num w:numId="4">
    <w:abstractNumId w:val="9"/>
  </w:num>
  <w:num w:numId="5">
    <w:abstractNumId w:val="7"/>
  </w:num>
  <w:num w:numId="6">
    <w:abstractNumId w:val="12"/>
  </w:num>
  <w:num w:numId="7">
    <w:abstractNumId w:val="19"/>
  </w:num>
  <w:num w:numId="8">
    <w:abstractNumId w:val="15"/>
  </w:num>
  <w:num w:numId="9">
    <w:abstractNumId w:val="10"/>
  </w:num>
  <w:num w:numId="10">
    <w:abstractNumId w:val="18"/>
  </w:num>
  <w:num w:numId="11">
    <w:abstractNumId w:val="14"/>
  </w:num>
  <w:num w:numId="12">
    <w:abstractNumId w:val="4"/>
  </w:num>
  <w:num w:numId="13">
    <w:abstractNumId w:val="6"/>
  </w:num>
  <w:num w:numId="14">
    <w:abstractNumId w:val="3"/>
  </w:num>
  <w:num w:numId="15">
    <w:abstractNumId w:val="21"/>
  </w:num>
  <w:num w:numId="16">
    <w:abstractNumId w:val="13"/>
  </w:num>
  <w:num w:numId="17">
    <w:abstractNumId w:val="17"/>
  </w:num>
  <w:num w:numId="18">
    <w:abstractNumId w:val="2"/>
  </w:num>
  <w:num w:numId="19">
    <w:abstractNumId w:val="20"/>
  </w:num>
  <w:num w:numId="20">
    <w:abstractNumId w:val="17"/>
    <w:lvlOverride w:ilvl="0">
      <w:startOverride w:val="1"/>
    </w:lvlOverride>
  </w:num>
  <w:num w:numId="21">
    <w:abstractNumId w:val="0"/>
  </w:num>
  <w:num w:numId="22">
    <w:abstractNumId w:val="16"/>
  </w:num>
  <w:num w:numId="23">
    <w:abstractNumId w:val="1"/>
  </w:num>
  <w:num w:numId="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E4"/>
    <w:rsid w:val="000068F4"/>
    <w:rsid w:val="000212DD"/>
    <w:rsid w:val="00036ED3"/>
    <w:rsid w:val="00037DE7"/>
    <w:rsid w:val="00052007"/>
    <w:rsid w:val="000624C7"/>
    <w:rsid w:val="00072E0F"/>
    <w:rsid w:val="00072FC7"/>
    <w:rsid w:val="0008407D"/>
    <w:rsid w:val="00096775"/>
    <w:rsid w:val="000A2BE2"/>
    <w:rsid w:val="000B01A9"/>
    <w:rsid w:val="000B77EA"/>
    <w:rsid w:val="000C047C"/>
    <w:rsid w:val="000C0CB2"/>
    <w:rsid w:val="000C15BA"/>
    <w:rsid w:val="000C2FD7"/>
    <w:rsid w:val="000C4C7B"/>
    <w:rsid w:val="000D23AF"/>
    <w:rsid w:val="000D45EC"/>
    <w:rsid w:val="000D787F"/>
    <w:rsid w:val="000F435D"/>
    <w:rsid w:val="000F6E61"/>
    <w:rsid w:val="001022CF"/>
    <w:rsid w:val="00114392"/>
    <w:rsid w:val="00123FFA"/>
    <w:rsid w:val="00127AB5"/>
    <w:rsid w:val="00142850"/>
    <w:rsid w:val="001438DD"/>
    <w:rsid w:val="00147996"/>
    <w:rsid w:val="001644F1"/>
    <w:rsid w:val="00164E17"/>
    <w:rsid w:val="00166B99"/>
    <w:rsid w:val="00185070"/>
    <w:rsid w:val="00193E9C"/>
    <w:rsid w:val="001A0707"/>
    <w:rsid w:val="001B4F72"/>
    <w:rsid w:val="001B64FF"/>
    <w:rsid w:val="001C5B64"/>
    <w:rsid w:val="001E0D2F"/>
    <w:rsid w:val="001F072B"/>
    <w:rsid w:val="001F1590"/>
    <w:rsid w:val="001F4FAE"/>
    <w:rsid w:val="001F508C"/>
    <w:rsid w:val="0022485E"/>
    <w:rsid w:val="00234509"/>
    <w:rsid w:val="00236C04"/>
    <w:rsid w:val="00237DDB"/>
    <w:rsid w:val="00243C55"/>
    <w:rsid w:val="00251FAD"/>
    <w:rsid w:val="00253502"/>
    <w:rsid w:val="00255A8D"/>
    <w:rsid w:val="00265010"/>
    <w:rsid w:val="00267862"/>
    <w:rsid w:val="002824D5"/>
    <w:rsid w:val="00282A8F"/>
    <w:rsid w:val="002833F2"/>
    <w:rsid w:val="002A15A5"/>
    <w:rsid w:val="002A557B"/>
    <w:rsid w:val="002C5D67"/>
    <w:rsid w:val="002C725A"/>
    <w:rsid w:val="002C7CBC"/>
    <w:rsid w:val="002D0951"/>
    <w:rsid w:val="002D6934"/>
    <w:rsid w:val="002E084C"/>
    <w:rsid w:val="002E4F56"/>
    <w:rsid w:val="002E55D0"/>
    <w:rsid w:val="002F1C28"/>
    <w:rsid w:val="00302175"/>
    <w:rsid w:val="00323DC7"/>
    <w:rsid w:val="0033063B"/>
    <w:rsid w:val="00332FD4"/>
    <w:rsid w:val="00342807"/>
    <w:rsid w:val="0034283E"/>
    <w:rsid w:val="00344F51"/>
    <w:rsid w:val="0034653D"/>
    <w:rsid w:val="003475B6"/>
    <w:rsid w:val="00347BE5"/>
    <w:rsid w:val="00376F6C"/>
    <w:rsid w:val="0039729B"/>
    <w:rsid w:val="00397CBD"/>
    <w:rsid w:val="003A463F"/>
    <w:rsid w:val="003B3986"/>
    <w:rsid w:val="003B692A"/>
    <w:rsid w:val="003C5346"/>
    <w:rsid w:val="003D7BB4"/>
    <w:rsid w:val="003E33A1"/>
    <w:rsid w:val="003E3F29"/>
    <w:rsid w:val="003F5C3C"/>
    <w:rsid w:val="003F69B9"/>
    <w:rsid w:val="004035E5"/>
    <w:rsid w:val="0041784B"/>
    <w:rsid w:val="00423A5C"/>
    <w:rsid w:val="004318BC"/>
    <w:rsid w:val="00457434"/>
    <w:rsid w:val="0046372D"/>
    <w:rsid w:val="004643E6"/>
    <w:rsid w:val="004675AA"/>
    <w:rsid w:val="004715C6"/>
    <w:rsid w:val="004752CB"/>
    <w:rsid w:val="004755F7"/>
    <w:rsid w:val="004801B7"/>
    <w:rsid w:val="00481D60"/>
    <w:rsid w:val="004845B1"/>
    <w:rsid w:val="004960A1"/>
    <w:rsid w:val="004B076E"/>
    <w:rsid w:val="004C6EE1"/>
    <w:rsid w:val="004D20E6"/>
    <w:rsid w:val="004F7BDF"/>
    <w:rsid w:val="00500AA3"/>
    <w:rsid w:val="005262E0"/>
    <w:rsid w:val="00533877"/>
    <w:rsid w:val="00534522"/>
    <w:rsid w:val="00544034"/>
    <w:rsid w:val="00545044"/>
    <w:rsid w:val="00545725"/>
    <w:rsid w:val="00556070"/>
    <w:rsid w:val="00557CDA"/>
    <w:rsid w:val="00576BB4"/>
    <w:rsid w:val="005B33E5"/>
    <w:rsid w:val="005B3C74"/>
    <w:rsid w:val="005C28E1"/>
    <w:rsid w:val="005C30A2"/>
    <w:rsid w:val="005E1259"/>
    <w:rsid w:val="005E1777"/>
    <w:rsid w:val="005E24CA"/>
    <w:rsid w:val="005F162C"/>
    <w:rsid w:val="005F2207"/>
    <w:rsid w:val="0060331A"/>
    <w:rsid w:val="00604298"/>
    <w:rsid w:val="00606140"/>
    <w:rsid w:val="00613A03"/>
    <w:rsid w:val="006170BF"/>
    <w:rsid w:val="00627327"/>
    <w:rsid w:val="0063246A"/>
    <w:rsid w:val="00633873"/>
    <w:rsid w:val="0063414C"/>
    <w:rsid w:val="006431A7"/>
    <w:rsid w:val="00645080"/>
    <w:rsid w:val="0064512E"/>
    <w:rsid w:val="0065292E"/>
    <w:rsid w:val="006575A2"/>
    <w:rsid w:val="00664C4E"/>
    <w:rsid w:val="00670A2D"/>
    <w:rsid w:val="0067741A"/>
    <w:rsid w:val="00681396"/>
    <w:rsid w:val="006868CC"/>
    <w:rsid w:val="006A60FC"/>
    <w:rsid w:val="006A6602"/>
    <w:rsid w:val="006B088A"/>
    <w:rsid w:val="006B2C15"/>
    <w:rsid w:val="006B2C57"/>
    <w:rsid w:val="006C1DC8"/>
    <w:rsid w:val="006C329D"/>
    <w:rsid w:val="006C4689"/>
    <w:rsid w:val="006D1484"/>
    <w:rsid w:val="006D2351"/>
    <w:rsid w:val="006F099F"/>
    <w:rsid w:val="006F25DC"/>
    <w:rsid w:val="006F4AEA"/>
    <w:rsid w:val="00704895"/>
    <w:rsid w:val="00707A7A"/>
    <w:rsid w:val="007143AF"/>
    <w:rsid w:val="0072119F"/>
    <w:rsid w:val="00722EE9"/>
    <w:rsid w:val="007335DD"/>
    <w:rsid w:val="007402A9"/>
    <w:rsid w:val="00751BC4"/>
    <w:rsid w:val="0075566A"/>
    <w:rsid w:val="00762B7F"/>
    <w:rsid w:val="00762D66"/>
    <w:rsid w:val="00771479"/>
    <w:rsid w:val="00777E75"/>
    <w:rsid w:val="00783506"/>
    <w:rsid w:val="00791E02"/>
    <w:rsid w:val="007A5512"/>
    <w:rsid w:val="007B69FE"/>
    <w:rsid w:val="007C0DCC"/>
    <w:rsid w:val="007C31F1"/>
    <w:rsid w:val="007D7ED6"/>
    <w:rsid w:val="007E0038"/>
    <w:rsid w:val="007E04CC"/>
    <w:rsid w:val="007E1339"/>
    <w:rsid w:val="007F0627"/>
    <w:rsid w:val="007F4D3D"/>
    <w:rsid w:val="008074D3"/>
    <w:rsid w:val="0081460B"/>
    <w:rsid w:val="00842B90"/>
    <w:rsid w:val="00844A50"/>
    <w:rsid w:val="008459F2"/>
    <w:rsid w:val="00846D00"/>
    <w:rsid w:val="00856210"/>
    <w:rsid w:val="008758A8"/>
    <w:rsid w:val="00876D88"/>
    <w:rsid w:val="008A0503"/>
    <w:rsid w:val="008A3BF2"/>
    <w:rsid w:val="008A4723"/>
    <w:rsid w:val="008C2981"/>
    <w:rsid w:val="008C5A75"/>
    <w:rsid w:val="008D4425"/>
    <w:rsid w:val="008D4540"/>
    <w:rsid w:val="008D5D2E"/>
    <w:rsid w:val="008E7AB0"/>
    <w:rsid w:val="008F1E52"/>
    <w:rsid w:val="008F3028"/>
    <w:rsid w:val="008F309B"/>
    <w:rsid w:val="00900859"/>
    <w:rsid w:val="00903660"/>
    <w:rsid w:val="009058B6"/>
    <w:rsid w:val="009068E7"/>
    <w:rsid w:val="00911C6D"/>
    <w:rsid w:val="00911D10"/>
    <w:rsid w:val="00916B8B"/>
    <w:rsid w:val="00917232"/>
    <w:rsid w:val="00921075"/>
    <w:rsid w:val="00921AC2"/>
    <w:rsid w:val="0094005E"/>
    <w:rsid w:val="0094266F"/>
    <w:rsid w:val="00950763"/>
    <w:rsid w:val="00956C4F"/>
    <w:rsid w:val="00963014"/>
    <w:rsid w:val="0097581A"/>
    <w:rsid w:val="00981476"/>
    <w:rsid w:val="00981FF4"/>
    <w:rsid w:val="00982868"/>
    <w:rsid w:val="00987F36"/>
    <w:rsid w:val="009A52DE"/>
    <w:rsid w:val="009C15AE"/>
    <w:rsid w:val="009C2BFB"/>
    <w:rsid w:val="009C494A"/>
    <w:rsid w:val="009C5196"/>
    <w:rsid w:val="009C75C4"/>
    <w:rsid w:val="009E6274"/>
    <w:rsid w:val="00A0133C"/>
    <w:rsid w:val="00A05409"/>
    <w:rsid w:val="00A1753A"/>
    <w:rsid w:val="00A24AA7"/>
    <w:rsid w:val="00A26748"/>
    <w:rsid w:val="00A37A11"/>
    <w:rsid w:val="00A52C9D"/>
    <w:rsid w:val="00A54E79"/>
    <w:rsid w:val="00A60769"/>
    <w:rsid w:val="00A71291"/>
    <w:rsid w:val="00A7309A"/>
    <w:rsid w:val="00A83A9E"/>
    <w:rsid w:val="00A9105A"/>
    <w:rsid w:val="00A9174D"/>
    <w:rsid w:val="00AA13E5"/>
    <w:rsid w:val="00AB3B08"/>
    <w:rsid w:val="00AB3D53"/>
    <w:rsid w:val="00AB4A58"/>
    <w:rsid w:val="00AC236C"/>
    <w:rsid w:val="00AD5AC9"/>
    <w:rsid w:val="00AE286B"/>
    <w:rsid w:val="00B01DAA"/>
    <w:rsid w:val="00B127B6"/>
    <w:rsid w:val="00B26BF0"/>
    <w:rsid w:val="00B300F8"/>
    <w:rsid w:val="00B30C4E"/>
    <w:rsid w:val="00B41FCC"/>
    <w:rsid w:val="00B52E57"/>
    <w:rsid w:val="00B7431D"/>
    <w:rsid w:val="00B77534"/>
    <w:rsid w:val="00B92BAC"/>
    <w:rsid w:val="00BA6231"/>
    <w:rsid w:val="00BA63DE"/>
    <w:rsid w:val="00BB3BD9"/>
    <w:rsid w:val="00BB3DA5"/>
    <w:rsid w:val="00BB503B"/>
    <w:rsid w:val="00BC2CA8"/>
    <w:rsid w:val="00BC2DA4"/>
    <w:rsid w:val="00BD0785"/>
    <w:rsid w:val="00BD131B"/>
    <w:rsid w:val="00BD3015"/>
    <w:rsid w:val="00BD3184"/>
    <w:rsid w:val="00BD4000"/>
    <w:rsid w:val="00BF46B8"/>
    <w:rsid w:val="00C0527D"/>
    <w:rsid w:val="00C106FA"/>
    <w:rsid w:val="00C1415B"/>
    <w:rsid w:val="00C2186E"/>
    <w:rsid w:val="00C25F51"/>
    <w:rsid w:val="00C25FC4"/>
    <w:rsid w:val="00C67916"/>
    <w:rsid w:val="00C67D07"/>
    <w:rsid w:val="00C73503"/>
    <w:rsid w:val="00C7350A"/>
    <w:rsid w:val="00C74921"/>
    <w:rsid w:val="00C763AF"/>
    <w:rsid w:val="00CA3F53"/>
    <w:rsid w:val="00CE67CB"/>
    <w:rsid w:val="00CF1736"/>
    <w:rsid w:val="00D14ECB"/>
    <w:rsid w:val="00D267ED"/>
    <w:rsid w:val="00D321FD"/>
    <w:rsid w:val="00D32D1A"/>
    <w:rsid w:val="00D4459F"/>
    <w:rsid w:val="00D469CA"/>
    <w:rsid w:val="00D47197"/>
    <w:rsid w:val="00D512E7"/>
    <w:rsid w:val="00D56924"/>
    <w:rsid w:val="00D5692B"/>
    <w:rsid w:val="00D5763E"/>
    <w:rsid w:val="00D63A47"/>
    <w:rsid w:val="00D848DE"/>
    <w:rsid w:val="00D95A91"/>
    <w:rsid w:val="00DA6CDF"/>
    <w:rsid w:val="00DA7BAC"/>
    <w:rsid w:val="00DD4EA6"/>
    <w:rsid w:val="00DE07F5"/>
    <w:rsid w:val="00DE32D1"/>
    <w:rsid w:val="00DF6AE7"/>
    <w:rsid w:val="00E0498B"/>
    <w:rsid w:val="00E2126C"/>
    <w:rsid w:val="00E42BEB"/>
    <w:rsid w:val="00E615BB"/>
    <w:rsid w:val="00E63EAC"/>
    <w:rsid w:val="00E652D2"/>
    <w:rsid w:val="00E851ED"/>
    <w:rsid w:val="00E93C34"/>
    <w:rsid w:val="00E9424A"/>
    <w:rsid w:val="00E976DA"/>
    <w:rsid w:val="00EA08F4"/>
    <w:rsid w:val="00EC7DE3"/>
    <w:rsid w:val="00EC7FA2"/>
    <w:rsid w:val="00EE2168"/>
    <w:rsid w:val="00EE2DAE"/>
    <w:rsid w:val="00EE4C81"/>
    <w:rsid w:val="00EF6EE4"/>
    <w:rsid w:val="00F22149"/>
    <w:rsid w:val="00F33AA8"/>
    <w:rsid w:val="00F366F6"/>
    <w:rsid w:val="00F436B2"/>
    <w:rsid w:val="00F467BF"/>
    <w:rsid w:val="00F5123E"/>
    <w:rsid w:val="00F5709C"/>
    <w:rsid w:val="00F63C6C"/>
    <w:rsid w:val="00F640F6"/>
    <w:rsid w:val="00F65138"/>
    <w:rsid w:val="00F74292"/>
    <w:rsid w:val="00F844B3"/>
    <w:rsid w:val="00F848C1"/>
    <w:rsid w:val="00FA19F5"/>
    <w:rsid w:val="00FD11AB"/>
    <w:rsid w:val="00FD6129"/>
    <w:rsid w:val="00FD7A78"/>
    <w:rsid w:val="00FE2AE7"/>
    <w:rsid w:val="00FE36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B2DA7F"/>
  <w15:chartTrackingRefBased/>
  <w15:docId w15:val="{28467213-6C6D-444B-9B55-B6F3D1D2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EastAsia" w:hAnsi="Calibri Light"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D67"/>
    <w:pPr>
      <w:spacing w:after="120" w:line="240" w:lineRule="auto"/>
    </w:pPr>
  </w:style>
  <w:style w:type="paragraph" w:styleId="Heading1">
    <w:name w:val="heading 1"/>
    <w:basedOn w:val="Normal"/>
    <w:next w:val="Normal"/>
    <w:link w:val="Heading1Char"/>
    <w:qFormat/>
    <w:rsid w:val="00903660"/>
    <w:pPr>
      <w:keepNext/>
      <w:keepLines/>
      <w:spacing w:before="160" w:after="0"/>
      <w:outlineLvl w:val="0"/>
    </w:pPr>
    <w:rPr>
      <w:rFonts w:ascii="Calibri" w:eastAsiaTheme="majorEastAsia" w:hAnsi="Calibri" w:cstheme="majorBidi"/>
      <w:color w:val="0F4B8F"/>
      <w:sz w:val="32"/>
      <w:szCs w:val="32"/>
    </w:rPr>
  </w:style>
  <w:style w:type="paragraph" w:styleId="Heading2">
    <w:name w:val="heading 2"/>
    <w:basedOn w:val="Normal"/>
    <w:next w:val="Normal"/>
    <w:link w:val="Heading2Char"/>
    <w:unhideWhenUsed/>
    <w:qFormat/>
    <w:rsid w:val="006431A7"/>
    <w:pPr>
      <w:keepNext/>
      <w:keepLines/>
      <w:spacing w:before="40" w:after="0"/>
      <w:outlineLvl w:val="1"/>
    </w:pPr>
    <w:rPr>
      <w:rFonts w:ascii="Calibri" w:eastAsiaTheme="majorEastAsia" w:hAnsi="Calibri" w:cstheme="majorBidi"/>
      <w:color w:val="0F7DC2"/>
      <w:sz w:val="26"/>
      <w:szCs w:val="26"/>
    </w:rPr>
  </w:style>
  <w:style w:type="paragraph" w:styleId="Heading3">
    <w:name w:val="heading 3"/>
    <w:basedOn w:val="Normal"/>
    <w:next w:val="Normal"/>
    <w:link w:val="Heading3Char"/>
    <w:uiPriority w:val="9"/>
    <w:unhideWhenUsed/>
    <w:qFormat/>
    <w:rsid w:val="00903660"/>
    <w:pPr>
      <w:keepNext/>
      <w:keepLines/>
      <w:spacing w:before="40" w:after="0"/>
      <w:outlineLvl w:val="2"/>
    </w:pPr>
    <w:rPr>
      <w:rFonts w:ascii="Calibri" w:eastAsiaTheme="majorEastAsia" w:hAnsi="Calibri" w:cstheme="majorBidi"/>
      <w:color w:val="0F4B8F"/>
      <w:sz w:val="24"/>
      <w:szCs w:val="24"/>
    </w:rPr>
  </w:style>
  <w:style w:type="paragraph" w:styleId="Heading4">
    <w:name w:val="heading 4"/>
    <w:basedOn w:val="Normal"/>
    <w:next w:val="Normal"/>
    <w:link w:val="Heading4Char"/>
    <w:uiPriority w:val="9"/>
    <w:unhideWhenUsed/>
    <w:qFormat/>
    <w:rsid w:val="006431A7"/>
    <w:pPr>
      <w:keepNext/>
      <w:keepLines/>
      <w:spacing w:before="40" w:after="0"/>
      <w:outlineLvl w:val="3"/>
    </w:pPr>
    <w:rPr>
      <w:rFonts w:asciiTheme="minorHAnsi" w:eastAsiaTheme="majorEastAsia" w:hAnsiTheme="minorHAnsi" w:cstheme="majorBidi"/>
      <w:iCs/>
      <w:color w:val="0F7DC2"/>
      <w:sz w:val="24"/>
    </w:rPr>
  </w:style>
  <w:style w:type="paragraph" w:styleId="Heading5">
    <w:name w:val="heading 5"/>
    <w:basedOn w:val="Normal"/>
    <w:next w:val="Normal"/>
    <w:link w:val="Heading5Char"/>
    <w:uiPriority w:val="9"/>
    <w:unhideWhenUsed/>
    <w:qFormat/>
    <w:rsid w:val="006431A7"/>
    <w:pPr>
      <w:keepNext/>
      <w:keepLines/>
      <w:spacing w:before="40" w:after="0"/>
      <w:outlineLvl w:val="4"/>
    </w:pPr>
    <w:rPr>
      <w:rFonts w:ascii="Calibri" w:eastAsiaTheme="majorEastAsia" w:hAnsi="Calibri" w:cstheme="majorBidi"/>
      <w:color w:val="0F7DC2"/>
    </w:rPr>
  </w:style>
  <w:style w:type="paragraph" w:styleId="Heading6">
    <w:name w:val="heading 6"/>
    <w:basedOn w:val="Normal"/>
    <w:next w:val="Normal"/>
    <w:link w:val="Heading6Char"/>
    <w:uiPriority w:val="9"/>
    <w:semiHidden/>
    <w:unhideWhenUsed/>
    <w:qFormat/>
    <w:rsid w:val="006431A7"/>
    <w:pPr>
      <w:keepNext/>
      <w:keepLines/>
      <w:spacing w:before="40" w:after="0"/>
      <w:outlineLvl w:val="5"/>
    </w:pPr>
    <w:rPr>
      <w:rFonts w:asciiTheme="minorHAnsi" w:eastAsiaTheme="majorEastAsia" w:hAnsiTheme="minorHAnsi" w:cstheme="majorBidi"/>
      <w:color w:val="0F4B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660"/>
    <w:rPr>
      <w:rFonts w:ascii="Calibri" w:eastAsiaTheme="majorEastAsia" w:hAnsi="Calibri" w:cstheme="majorBidi"/>
      <w:color w:val="0F4B8F"/>
      <w:sz w:val="32"/>
      <w:szCs w:val="32"/>
    </w:rPr>
  </w:style>
  <w:style w:type="paragraph" w:styleId="ListParagraph">
    <w:name w:val="List Paragraph"/>
    <w:basedOn w:val="Normal"/>
    <w:link w:val="ListParagraphChar"/>
    <w:uiPriority w:val="34"/>
    <w:qFormat/>
    <w:rsid w:val="000D787F"/>
    <w:pPr>
      <w:ind w:left="720"/>
    </w:pPr>
  </w:style>
  <w:style w:type="character" w:customStyle="1" w:styleId="Heading2Char">
    <w:name w:val="Heading 2 Char"/>
    <w:basedOn w:val="DefaultParagraphFont"/>
    <w:link w:val="Heading2"/>
    <w:rsid w:val="006431A7"/>
    <w:rPr>
      <w:rFonts w:ascii="Calibri" w:eastAsiaTheme="majorEastAsia" w:hAnsi="Calibri" w:cstheme="majorBidi"/>
      <w:color w:val="0F7DC2"/>
      <w:sz w:val="26"/>
      <w:szCs w:val="26"/>
    </w:rPr>
  </w:style>
  <w:style w:type="character" w:customStyle="1" w:styleId="Heading3Char">
    <w:name w:val="Heading 3 Char"/>
    <w:basedOn w:val="DefaultParagraphFont"/>
    <w:link w:val="Heading3"/>
    <w:uiPriority w:val="9"/>
    <w:rsid w:val="00903660"/>
    <w:rPr>
      <w:rFonts w:ascii="Calibri" w:eastAsiaTheme="majorEastAsia" w:hAnsi="Calibri" w:cstheme="majorBidi"/>
      <w:color w:val="0F4B8F"/>
      <w:sz w:val="24"/>
      <w:szCs w:val="24"/>
    </w:rPr>
  </w:style>
  <w:style w:type="character" w:customStyle="1" w:styleId="Heading4Char">
    <w:name w:val="Heading 4 Char"/>
    <w:basedOn w:val="DefaultParagraphFont"/>
    <w:link w:val="Heading4"/>
    <w:uiPriority w:val="9"/>
    <w:rsid w:val="006431A7"/>
    <w:rPr>
      <w:rFonts w:asciiTheme="minorHAnsi" w:eastAsiaTheme="majorEastAsia" w:hAnsiTheme="minorHAnsi" w:cstheme="majorBidi"/>
      <w:iCs/>
      <w:color w:val="0F7DC2"/>
      <w:sz w:val="24"/>
    </w:rPr>
  </w:style>
  <w:style w:type="table" w:styleId="TableGrid">
    <w:name w:val="Table Grid"/>
    <w:basedOn w:val="TableNormal"/>
    <w:uiPriority w:val="39"/>
    <w:rsid w:val="005F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93E9C"/>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193E9C"/>
    <w:pPr>
      <w:spacing w:after="0"/>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193E9C"/>
    <w:rPr>
      <w:rFonts w:cs="Times New Roman"/>
      <w:sz w:val="20"/>
      <w:szCs w:val="20"/>
      <w:lang w:val="en-US" w:eastAsia="en-US"/>
    </w:rPr>
  </w:style>
  <w:style w:type="character" w:styleId="SubtleEmphasis">
    <w:name w:val="Subtle Emphasis"/>
    <w:basedOn w:val="DefaultParagraphFont"/>
    <w:uiPriority w:val="19"/>
    <w:qFormat/>
    <w:rsid w:val="00193E9C"/>
    <w:rPr>
      <w:i/>
      <w:iCs/>
    </w:rPr>
  </w:style>
  <w:style w:type="table" w:styleId="LightShading-Accent1">
    <w:name w:val="Light Shading Accent 1"/>
    <w:basedOn w:val="TableNormal"/>
    <w:uiPriority w:val="60"/>
    <w:rsid w:val="00193E9C"/>
    <w:pPr>
      <w:spacing w:after="0" w:line="240" w:lineRule="auto"/>
    </w:pPr>
    <w:rPr>
      <w:color w:val="2E74B5" w:themeColor="accent1" w:themeShade="BF"/>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itle">
    <w:name w:val="Title"/>
    <w:basedOn w:val="Normal"/>
    <w:next w:val="Normal"/>
    <w:link w:val="TitleChar"/>
    <w:uiPriority w:val="10"/>
    <w:qFormat/>
    <w:rsid w:val="002C5D67"/>
    <w:pPr>
      <w:spacing w:after="0"/>
      <w:contextualSpacing/>
    </w:pPr>
    <w:rPr>
      <w:rFonts w:ascii="Calibri" w:eastAsiaTheme="majorEastAsia" w:hAnsi="Calibri" w:cstheme="majorBidi"/>
      <w:color w:val="5A5A5A"/>
      <w:kern w:val="28"/>
      <w:sz w:val="56"/>
      <w:szCs w:val="56"/>
    </w:rPr>
  </w:style>
  <w:style w:type="character" w:customStyle="1" w:styleId="TitleChar">
    <w:name w:val="Title Char"/>
    <w:basedOn w:val="DefaultParagraphFont"/>
    <w:link w:val="Title"/>
    <w:uiPriority w:val="10"/>
    <w:rsid w:val="002C5D67"/>
    <w:rPr>
      <w:rFonts w:ascii="Calibri" w:eastAsiaTheme="majorEastAsia" w:hAnsi="Calibri" w:cstheme="majorBidi"/>
      <w:color w:val="5A5A5A"/>
      <w:kern w:val="28"/>
      <w:sz w:val="56"/>
      <w:szCs w:val="56"/>
    </w:rPr>
  </w:style>
  <w:style w:type="paragraph" w:styleId="NoSpacing">
    <w:name w:val="No Spacing"/>
    <w:link w:val="NoSpacingChar"/>
    <w:uiPriority w:val="1"/>
    <w:qFormat/>
    <w:rsid w:val="00921075"/>
    <w:pPr>
      <w:spacing w:after="0" w:line="240" w:lineRule="auto"/>
    </w:pPr>
    <w:rPr>
      <w:lang w:val="en-US" w:eastAsia="en-US"/>
    </w:rPr>
  </w:style>
  <w:style w:type="character" w:customStyle="1" w:styleId="NoSpacingChar">
    <w:name w:val="No Spacing Char"/>
    <w:basedOn w:val="DefaultParagraphFont"/>
    <w:link w:val="NoSpacing"/>
    <w:uiPriority w:val="1"/>
    <w:rsid w:val="00921075"/>
    <w:rPr>
      <w:lang w:val="en-US" w:eastAsia="en-US"/>
    </w:rPr>
  </w:style>
  <w:style w:type="paragraph" w:styleId="Subtitle">
    <w:name w:val="Subtitle"/>
    <w:basedOn w:val="Normal"/>
    <w:next w:val="Normal"/>
    <w:link w:val="SubtitleChar"/>
    <w:uiPriority w:val="11"/>
    <w:qFormat/>
    <w:rsid w:val="006431A7"/>
    <w:pPr>
      <w:numPr>
        <w:ilvl w:val="1"/>
      </w:numPr>
    </w:pPr>
    <w:rPr>
      <w:rFonts w:ascii="Calibri" w:hAnsi="Calibri" w:cs="Times New Roman"/>
      <w:caps/>
      <w:color w:val="0F4B8F"/>
      <w:sz w:val="36"/>
      <w:lang w:val="en-US" w:eastAsia="en-US"/>
    </w:rPr>
  </w:style>
  <w:style w:type="character" w:customStyle="1" w:styleId="SubtitleChar">
    <w:name w:val="Subtitle Char"/>
    <w:basedOn w:val="DefaultParagraphFont"/>
    <w:link w:val="Subtitle"/>
    <w:uiPriority w:val="11"/>
    <w:rsid w:val="006431A7"/>
    <w:rPr>
      <w:rFonts w:ascii="Calibri" w:hAnsi="Calibri" w:cs="Times New Roman"/>
      <w:caps/>
      <w:color w:val="0F4B8F"/>
      <w:sz w:val="36"/>
      <w:lang w:val="en-US" w:eastAsia="en-US"/>
    </w:rPr>
  </w:style>
  <w:style w:type="paragraph" w:styleId="TOCHeading">
    <w:name w:val="TOC Heading"/>
    <w:basedOn w:val="Heading1"/>
    <w:next w:val="Normal"/>
    <w:uiPriority w:val="39"/>
    <w:unhideWhenUsed/>
    <w:qFormat/>
    <w:rsid w:val="004715C6"/>
    <w:pPr>
      <w:outlineLvl w:val="9"/>
    </w:pPr>
    <w:rPr>
      <w:lang w:val="en-US" w:eastAsia="en-US"/>
    </w:rPr>
  </w:style>
  <w:style w:type="paragraph" w:styleId="TOC1">
    <w:name w:val="toc 1"/>
    <w:basedOn w:val="Normal"/>
    <w:next w:val="Normal"/>
    <w:autoRedefine/>
    <w:uiPriority w:val="39"/>
    <w:unhideWhenUsed/>
    <w:rsid w:val="004C6EE1"/>
    <w:pPr>
      <w:tabs>
        <w:tab w:val="right" w:leader="dot" w:pos="10194"/>
      </w:tabs>
      <w:spacing w:after="100"/>
    </w:pPr>
    <w:rPr>
      <w:noProof/>
      <w:color w:val="004990"/>
    </w:rPr>
  </w:style>
  <w:style w:type="paragraph" w:styleId="TOC2">
    <w:name w:val="toc 2"/>
    <w:basedOn w:val="Normal"/>
    <w:next w:val="Normal"/>
    <w:autoRedefine/>
    <w:uiPriority w:val="39"/>
    <w:unhideWhenUsed/>
    <w:rsid w:val="00DD4EA6"/>
    <w:pPr>
      <w:tabs>
        <w:tab w:val="right" w:leader="dot" w:pos="10194"/>
      </w:tabs>
      <w:spacing w:after="100"/>
      <w:ind w:left="220"/>
    </w:pPr>
    <w:rPr>
      <w:noProof/>
      <w:color w:val="007CC3"/>
    </w:rPr>
  </w:style>
  <w:style w:type="paragraph" w:styleId="TOC3">
    <w:name w:val="toc 3"/>
    <w:basedOn w:val="Normal"/>
    <w:next w:val="Normal"/>
    <w:autoRedefine/>
    <w:uiPriority w:val="39"/>
    <w:unhideWhenUsed/>
    <w:rsid w:val="00921075"/>
    <w:pPr>
      <w:spacing w:after="100"/>
      <w:ind w:left="440"/>
    </w:pPr>
  </w:style>
  <w:style w:type="character" w:styleId="Hyperlink">
    <w:name w:val="Hyperlink"/>
    <w:basedOn w:val="DefaultParagraphFont"/>
    <w:uiPriority w:val="99"/>
    <w:unhideWhenUsed/>
    <w:rsid w:val="00921075"/>
    <w:rPr>
      <w:color w:val="0563C1" w:themeColor="hyperlink"/>
      <w:u w:val="single"/>
    </w:rPr>
  </w:style>
  <w:style w:type="character" w:styleId="CommentReference">
    <w:name w:val="annotation reference"/>
    <w:basedOn w:val="DefaultParagraphFont"/>
    <w:uiPriority w:val="99"/>
    <w:semiHidden/>
    <w:unhideWhenUsed/>
    <w:rsid w:val="00323DC7"/>
    <w:rPr>
      <w:sz w:val="16"/>
      <w:szCs w:val="16"/>
    </w:rPr>
  </w:style>
  <w:style w:type="paragraph" w:styleId="CommentText">
    <w:name w:val="annotation text"/>
    <w:basedOn w:val="Normal"/>
    <w:link w:val="CommentTextChar"/>
    <w:uiPriority w:val="99"/>
    <w:semiHidden/>
    <w:unhideWhenUsed/>
    <w:rsid w:val="00323DC7"/>
    <w:rPr>
      <w:sz w:val="20"/>
      <w:szCs w:val="20"/>
    </w:rPr>
  </w:style>
  <w:style w:type="character" w:customStyle="1" w:styleId="CommentTextChar">
    <w:name w:val="Comment Text Char"/>
    <w:basedOn w:val="DefaultParagraphFont"/>
    <w:link w:val="CommentText"/>
    <w:uiPriority w:val="99"/>
    <w:semiHidden/>
    <w:rsid w:val="00323DC7"/>
    <w:rPr>
      <w:sz w:val="20"/>
      <w:szCs w:val="20"/>
    </w:rPr>
  </w:style>
  <w:style w:type="paragraph" w:styleId="CommentSubject">
    <w:name w:val="annotation subject"/>
    <w:basedOn w:val="CommentText"/>
    <w:next w:val="CommentText"/>
    <w:link w:val="CommentSubjectChar"/>
    <w:uiPriority w:val="99"/>
    <w:semiHidden/>
    <w:unhideWhenUsed/>
    <w:rsid w:val="00323DC7"/>
    <w:rPr>
      <w:b/>
      <w:bCs/>
    </w:rPr>
  </w:style>
  <w:style w:type="character" w:customStyle="1" w:styleId="CommentSubjectChar">
    <w:name w:val="Comment Subject Char"/>
    <w:basedOn w:val="CommentTextChar"/>
    <w:link w:val="CommentSubject"/>
    <w:uiPriority w:val="99"/>
    <w:semiHidden/>
    <w:rsid w:val="00323DC7"/>
    <w:rPr>
      <w:b/>
      <w:bCs/>
      <w:sz w:val="20"/>
      <w:szCs w:val="20"/>
    </w:rPr>
  </w:style>
  <w:style w:type="paragraph" w:styleId="BalloonText">
    <w:name w:val="Balloon Text"/>
    <w:basedOn w:val="Normal"/>
    <w:link w:val="BalloonTextChar"/>
    <w:uiPriority w:val="99"/>
    <w:semiHidden/>
    <w:unhideWhenUsed/>
    <w:rsid w:val="00323D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C7"/>
    <w:rPr>
      <w:rFonts w:ascii="Segoe UI" w:hAnsi="Segoe UI" w:cs="Segoe UI"/>
      <w:sz w:val="18"/>
      <w:szCs w:val="18"/>
    </w:rPr>
  </w:style>
  <w:style w:type="paragraph" w:styleId="Header">
    <w:name w:val="header"/>
    <w:basedOn w:val="Normal"/>
    <w:link w:val="HeaderChar"/>
    <w:uiPriority w:val="99"/>
    <w:unhideWhenUsed/>
    <w:rsid w:val="00BB503B"/>
    <w:pPr>
      <w:tabs>
        <w:tab w:val="center" w:pos="4513"/>
        <w:tab w:val="right" w:pos="9026"/>
      </w:tabs>
      <w:spacing w:after="0"/>
    </w:pPr>
  </w:style>
  <w:style w:type="character" w:customStyle="1" w:styleId="HeaderChar">
    <w:name w:val="Header Char"/>
    <w:basedOn w:val="DefaultParagraphFont"/>
    <w:link w:val="Header"/>
    <w:uiPriority w:val="99"/>
    <w:rsid w:val="00BB503B"/>
  </w:style>
  <w:style w:type="paragraph" w:styleId="Footer">
    <w:name w:val="footer"/>
    <w:basedOn w:val="Normal"/>
    <w:link w:val="FooterChar"/>
    <w:uiPriority w:val="99"/>
    <w:unhideWhenUsed/>
    <w:rsid w:val="00BB503B"/>
    <w:pPr>
      <w:tabs>
        <w:tab w:val="center" w:pos="4513"/>
        <w:tab w:val="right" w:pos="9026"/>
      </w:tabs>
      <w:spacing w:after="0"/>
    </w:pPr>
  </w:style>
  <w:style w:type="character" w:customStyle="1" w:styleId="FooterChar">
    <w:name w:val="Footer Char"/>
    <w:basedOn w:val="DefaultParagraphFont"/>
    <w:link w:val="Footer"/>
    <w:uiPriority w:val="99"/>
    <w:rsid w:val="00BB503B"/>
  </w:style>
  <w:style w:type="character" w:styleId="PlaceholderText">
    <w:name w:val="Placeholder Text"/>
    <w:basedOn w:val="DefaultParagraphFont"/>
    <w:uiPriority w:val="99"/>
    <w:semiHidden/>
    <w:rsid w:val="00BB503B"/>
    <w:rPr>
      <w:color w:val="808080"/>
    </w:rPr>
  </w:style>
  <w:style w:type="character" w:styleId="FootnoteReference">
    <w:name w:val="footnote reference"/>
    <w:basedOn w:val="DefaultParagraphFont"/>
    <w:uiPriority w:val="99"/>
    <w:semiHidden/>
    <w:unhideWhenUsed/>
    <w:rsid w:val="00D47197"/>
    <w:rPr>
      <w:vertAlign w:val="superscript"/>
    </w:rPr>
  </w:style>
  <w:style w:type="character" w:customStyle="1" w:styleId="Heading5Char">
    <w:name w:val="Heading 5 Char"/>
    <w:basedOn w:val="DefaultParagraphFont"/>
    <w:link w:val="Heading5"/>
    <w:uiPriority w:val="9"/>
    <w:rsid w:val="006431A7"/>
    <w:rPr>
      <w:rFonts w:ascii="Calibri" w:eastAsiaTheme="majorEastAsia" w:hAnsi="Calibri" w:cstheme="majorBidi"/>
      <w:color w:val="0F7DC2"/>
    </w:rPr>
  </w:style>
  <w:style w:type="paragraph" w:styleId="Revision">
    <w:name w:val="Revision"/>
    <w:hidden/>
    <w:uiPriority w:val="99"/>
    <w:semiHidden/>
    <w:rsid w:val="00A71291"/>
    <w:pPr>
      <w:spacing w:after="0" w:line="240" w:lineRule="auto"/>
    </w:pPr>
  </w:style>
  <w:style w:type="table" w:customStyle="1" w:styleId="BluePrismDarkBorder-Accent1">
    <w:name w:val="Blue Prism Dark Border - Accent 1"/>
    <w:basedOn w:val="LightShading-Accent1"/>
    <w:uiPriority w:val="99"/>
    <w:rsid w:val="007F4D3D"/>
    <w:rPr>
      <w:color w:val="auto"/>
    </w:rPr>
    <w:tblPr>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CellMar>
        <w:top w:w="28" w:type="dxa"/>
        <w:bottom w:w="28" w:type="dxa"/>
      </w:tblCellMar>
    </w:tblPr>
    <w:tblStylePr w:type="firstRow">
      <w:pPr>
        <w:spacing w:before="0" w:after="0" w:line="240" w:lineRule="auto"/>
      </w:pPr>
      <w:rPr>
        <w:b/>
        <w:bCs/>
        <w:color w:val="0F7DC2"/>
      </w:rPr>
      <w:tblPr/>
      <w:tcPr>
        <w:tcBorders>
          <w:top w:val="single" w:sz="8" w:space="0" w:color="0F4B8F"/>
          <w:left w:val="nil"/>
          <w:bottom w:val="single" w:sz="8" w:space="0" w:color="0F4B8F"/>
          <w:right w:val="nil"/>
          <w:insideH w:val="nil"/>
          <w:insideV w:val="nil"/>
        </w:tcBorders>
      </w:tcPr>
    </w:tblStylePr>
    <w:tblStylePr w:type="lastRow">
      <w:pPr>
        <w:spacing w:before="0" w:after="0" w:line="240" w:lineRule="auto"/>
      </w:pPr>
      <w:rPr>
        <w:b w:val="0"/>
        <w:bCs/>
        <w:color w:val="0F7DC2"/>
      </w:rPr>
      <w:tblPr/>
      <w:tcPr>
        <w:tcBorders>
          <w:top w:val="single" w:sz="8" w:space="0" w:color="0F4B8F"/>
          <w:left w:val="nil"/>
          <w:bottom w:val="single" w:sz="8" w:space="0" w:color="0F4B8F"/>
          <w:right w:val="nil"/>
          <w:insideH w:val="nil"/>
          <w:insideV w:val="nil"/>
        </w:tcBorders>
      </w:tcPr>
    </w:tblStylePr>
    <w:tblStylePr w:type="firstCol">
      <w:rPr>
        <w:b w:val="0"/>
        <w:bCs/>
        <w:color w:val="0F7DC2"/>
      </w:rPr>
      <w:tblPr/>
      <w:tcPr>
        <w:tcBorders>
          <w:top w:val="single" w:sz="4" w:space="0" w:color="DEEAF6" w:themeColor="accent1" w:themeTint="33"/>
          <w:left w:val="single" w:sz="4" w:space="0" w:color="DEEAF6" w:themeColor="accent1" w:themeTint="33"/>
          <w:bottom w:val="single" w:sz="4" w:space="0" w:color="DEEAF6" w:themeColor="accent1" w:themeTint="33"/>
          <w:right w:val="single" w:sz="8" w:space="0" w:color="0F4B8F"/>
          <w:insideH w:val="single" w:sz="4" w:space="0" w:color="DEEAF6" w:themeColor="accent1" w:themeTint="33"/>
          <w:insideV w:val="single" w:sz="4" w:space="0" w:color="DEEAF6"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luePrismLightBorder-Accent1">
    <w:name w:val="Blue Prism Light Border - Accent 1"/>
    <w:basedOn w:val="LightShading-Accent1"/>
    <w:uiPriority w:val="99"/>
    <w:rsid w:val="007F4D3D"/>
    <w:rPr>
      <w:color w:val="auto"/>
    </w:rPr>
    <w:tblPr>
      <w:tblBorders>
        <w:top w:val="single" w:sz="8" w:space="0" w:color="DEEAF6" w:themeColor="accent1" w:themeTint="33"/>
        <w:left w:val="single" w:sz="8" w:space="0" w:color="DEEAF6" w:themeColor="accent1" w:themeTint="33"/>
        <w:bottom w:val="single" w:sz="8" w:space="0" w:color="DEEAF6" w:themeColor="accent1" w:themeTint="33"/>
        <w:right w:val="single" w:sz="8" w:space="0" w:color="DEEAF6" w:themeColor="accent1" w:themeTint="33"/>
        <w:insideH w:val="single" w:sz="8" w:space="0" w:color="DEEAF6" w:themeColor="accent1" w:themeTint="33"/>
        <w:insideV w:val="single" w:sz="8" w:space="0" w:color="DEEAF6" w:themeColor="accent1" w:themeTint="33"/>
      </w:tblBorders>
      <w:tblCellMar>
        <w:top w:w="28" w:type="dxa"/>
        <w:bottom w:w="28" w:type="dxa"/>
      </w:tblCellMar>
    </w:tblPr>
    <w:tblStylePr w:type="firstRow">
      <w:pPr>
        <w:spacing w:before="0" w:after="0" w:line="240" w:lineRule="auto"/>
      </w:pPr>
      <w:rPr>
        <w:b/>
        <w:bCs/>
        <w:color w:val="0F4B8F"/>
      </w:rPr>
      <w:tblPr/>
      <w:tcPr>
        <w:tcBorders>
          <w:top w:val="single" w:sz="8" w:space="0" w:color="0F7DC2"/>
          <w:left w:val="nil"/>
          <w:bottom w:val="single" w:sz="8" w:space="0" w:color="0F7DC2"/>
          <w:right w:val="nil"/>
          <w:insideH w:val="nil"/>
          <w:insideV w:val="nil"/>
        </w:tcBorders>
      </w:tcPr>
    </w:tblStylePr>
    <w:tblStylePr w:type="lastRow">
      <w:pPr>
        <w:spacing w:before="0" w:after="0" w:line="240" w:lineRule="auto"/>
      </w:pPr>
      <w:rPr>
        <w:b w:val="0"/>
        <w:bCs/>
        <w:color w:val="0F4B8F"/>
      </w:rPr>
      <w:tblPr/>
      <w:tcPr>
        <w:tcBorders>
          <w:top w:val="single" w:sz="8" w:space="0" w:color="0F7DC2"/>
          <w:left w:val="nil"/>
          <w:bottom w:val="single" w:sz="8" w:space="0" w:color="0F7DC2"/>
          <w:right w:val="nil"/>
          <w:insideH w:val="nil"/>
          <w:insideV w:val="nil"/>
        </w:tcBorders>
      </w:tcPr>
    </w:tblStylePr>
    <w:tblStylePr w:type="firstCol">
      <w:rPr>
        <w:b w:val="0"/>
        <w:bCs/>
        <w:color w:val="0F4B8F"/>
      </w:rPr>
      <w:tblPr/>
      <w:tcPr>
        <w:tcBorders>
          <w:top w:val="single" w:sz="4" w:space="0" w:color="DEEAF6" w:themeColor="accent1" w:themeTint="33"/>
          <w:left w:val="single" w:sz="4" w:space="0" w:color="DEEAF6" w:themeColor="accent1" w:themeTint="33"/>
          <w:bottom w:val="single" w:sz="4" w:space="0" w:color="DEEAF6" w:themeColor="accent1" w:themeTint="33"/>
          <w:right w:val="single" w:sz="8" w:space="0" w:color="0F7DC2"/>
          <w:insideH w:val="single" w:sz="4" w:space="0" w:color="DEEAF6" w:themeColor="accent1" w:themeTint="33"/>
          <w:insideV w:val="single" w:sz="4" w:space="0" w:color="DEEAF6"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Legal">
    <w:name w:val="Legal"/>
    <w:basedOn w:val="Normal"/>
    <w:link w:val="LegalChar"/>
    <w:qFormat/>
    <w:rsid w:val="004715C6"/>
    <w:rPr>
      <w:sz w:val="18"/>
    </w:rPr>
  </w:style>
  <w:style w:type="paragraph" w:customStyle="1" w:styleId="BPBulletedList">
    <w:name w:val="BP Bulleted List"/>
    <w:basedOn w:val="ListParagraph"/>
    <w:next w:val="ListParagraph"/>
    <w:link w:val="BPBulletedListChar"/>
    <w:rsid w:val="00BB3DA5"/>
    <w:pPr>
      <w:numPr>
        <w:numId w:val="2"/>
      </w:numPr>
    </w:pPr>
  </w:style>
  <w:style w:type="character" w:customStyle="1" w:styleId="LegalChar">
    <w:name w:val="Legal Char"/>
    <w:basedOn w:val="DefaultParagraphFont"/>
    <w:link w:val="Legal"/>
    <w:rsid w:val="004715C6"/>
    <w:rPr>
      <w:sz w:val="18"/>
    </w:rPr>
  </w:style>
  <w:style w:type="character" w:customStyle="1" w:styleId="BPBulletedListChar">
    <w:name w:val="BP Bulleted List Char"/>
    <w:basedOn w:val="DefaultParagraphFont"/>
    <w:link w:val="BPBulletedList"/>
    <w:rsid w:val="00BB3DA5"/>
  </w:style>
  <w:style w:type="character" w:customStyle="1" w:styleId="Heading6Char">
    <w:name w:val="Heading 6 Char"/>
    <w:basedOn w:val="DefaultParagraphFont"/>
    <w:link w:val="Heading6"/>
    <w:uiPriority w:val="9"/>
    <w:semiHidden/>
    <w:rsid w:val="006431A7"/>
    <w:rPr>
      <w:rFonts w:asciiTheme="minorHAnsi" w:eastAsiaTheme="majorEastAsia" w:hAnsiTheme="minorHAnsi" w:cstheme="majorBidi"/>
      <w:color w:val="0F4B8F"/>
    </w:rPr>
  </w:style>
  <w:style w:type="paragraph" w:customStyle="1" w:styleId="EnclosedNumberedListegtextboxortable">
    <w:name w:val="Enclosed Numbered List (e.g. textbox or table)"/>
    <w:basedOn w:val="ListParagraph"/>
    <w:link w:val="EnclosedNumberedListegtextboxortableChar"/>
    <w:qFormat/>
    <w:rsid w:val="00903660"/>
    <w:pPr>
      <w:numPr>
        <w:numId w:val="1"/>
      </w:numPr>
      <w:spacing w:before="120"/>
    </w:pPr>
    <w:rPr>
      <w:color w:val="000000" w:themeColor="text1"/>
      <w:sz w:val="20"/>
      <w:szCs w:val="20"/>
    </w:rPr>
  </w:style>
  <w:style w:type="paragraph" w:customStyle="1" w:styleId="NumberedListBP">
    <w:name w:val="Numbered List (BP)"/>
    <w:basedOn w:val="ListParagraph"/>
    <w:link w:val="NumberedListBPChar"/>
    <w:qFormat/>
    <w:rsid w:val="009C2BFB"/>
    <w:pPr>
      <w:numPr>
        <w:numId w:val="3"/>
      </w:numPr>
    </w:pPr>
    <w:rPr>
      <w:noProof/>
      <w:lang w:eastAsia="en-GB"/>
    </w:rPr>
  </w:style>
  <w:style w:type="character" w:customStyle="1" w:styleId="ListParagraphChar">
    <w:name w:val="List Paragraph Char"/>
    <w:basedOn w:val="DefaultParagraphFont"/>
    <w:link w:val="ListParagraph"/>
    <w:rsid w:val="000C047C"/>
  </w:style>
  <w:style w:type="character" w:customStyle="1" w:styleId="EnclosedNumberedListegtextboxortableChar">
    <w:name w:val="Enclosed Numbered List (e.g. textbox or table) Char"/>
    <w:basedOn w:val="ListParagraphChar"/>
    <w:link w:val="EnclosedNumberedListegtextboxortable"/>
    <w:rsid w:val="000C15BA"/>
    <w:rPr>
      <w:color w:val="000000" w:themeColor="text1"/>
      <w:sz w:val="20"/>
      <w:szCs w:val="20"/>
    </w:rPr>
  </w:style>
  <w:style w:type="paragraph" w:customStyle="1" w:styleId="Bullet">
    <w:name w:val="Bullet"/>
    <w:basedOn w:val="Normal"/>
    <w:link w:val="BulletChar"/>
    <w:qFormat/>
    <w:rsid w:val="000C047C"/>
    <w:pPr>
      <w:numPr>
        <w:numId w:val="21"/>
      </w:numPr>
    </w:pPr>
  </w:style>
  <w:style w:type="character" w:customStyle="1" w:styleId="NumberedListBPChar">
    <w:name w:val="Numbered List (BP) Char"/>
    <w:basedOn w:val="ListParagraphChar"/>
    <w:link w:val="NumberedListBP"/>
    <w:rsid w:val="000C047C"/>
    <w:rPr>
      <w:noProof/>
      <w:lang w:eastAsia="en-GB"/>
    </w:rPr>
  </w:style>
  <w:style w:type="paragraph" w:customStyle="1" w:styleId="BulletList">
    <w:name w:val="Bullet List"/>
    <w:basedOn w:val="NumberedListBP"/>
    <w:link w:val="BulletListChar"/>
    <w:rsid w:val="00F467BF"/>
    <w:pPr>
      <w:numPr>
        <w:numId w:val="5"/>
      </w:numPr>
      <w:ind w:left="709" w:hanging="284"/>
    </w:pPr>
  </w:style>
  <w:style w:type="paragraph" w:customStyle="1" w:styleId="BulletListBP">
    <w:name w:val="Bullet List (BP)"/>
    <w:basedOn w:val="NumberedListBP"/>
    <w:link w:val="BulletListBPChar"/>
    <w:qFormat/>
    <w:rsid w:val="009C2BFB"/>
    <w:pPr>
      <w:numPr>
        <w:numId w:val="6"/>
      </w:numPr>
    </w:pPr>
  </w:style>
  <w:style w:type="character" w:customStyle="1" w:styleId="BulletChar">
    <w:name w:val="Bullet Char"/>
    <w:basedOn w:val="DefaultParagraphFont"/>
    <w:link w:val="Bullet"/>
    <w:rsid w:val="000C047C"/>
  </w:style>
  <w:style w:type="character" w:customStyle="1" w:styleId="BulletListChar">
    <w:name w:val="Bullet List Char"/>
    <w:basedOn w:val="BulletChar"/>
    <w:link w:val="BulletList"/>
    <w:rsid w:val="00F467BF"/>
    <w:rPr>
      <w:noProof/>
      <w:lang w:eastAsia="en-GB"/>
    </w:rPr>
  </w:style>
  <w:style w:type="character" w:customStyle="1" w:styleId="BulletListBPChar">
    <w:name w:val="Bullet List (BP) Char"/>
    <w:basedOn w:val="NumberedListBPChar"/>
    <w:link w:val="BulletListBP"/>
    <w:rsid w:val="00B52E57"/>
    <w:rPr>
      <w:noProof/>
      <w:lang w:eastAsia="en-GB"/>
    </w:rPr>
  </w:style>
  <w:style w:type="paragraph" w:customStyle="1" w:styleId="EnclosedBulletListegtextboxortable">
    <w:name w:val="Enclosed Bullet List (e.g. textbox or table)"/>
    <w:basedOn w:val="EnclosedNumberedListegtextboxortable"/>
    <w:link w:val="EnclosedBulletListegtextboxortableChar"/>
    <w:qFormat/>
    <w:rsid w:val="00903660"/>
    <w:pPr>
      <w:numPr>
        <w:numId w:val="7"/>
      </w:numPr>
      <w:spacing w:before="40" w:after="40"/>
    </w:pPr>
  </w:style>
  <w:style w:type="character" w:customStyle="1" w:styleId="EnclosedBulletListegtextboxortableChar">
    <w:name w:val="Enclosed Bullet List (e.g. textbox or table) Char"/>
    <w:basedOn w:val="EnclosedNumberedListegtextboxortableChar"/>
    <w:link w:val="EnclosedBulletListegtextboxortable"/>
    <w:rsid w:val="008A0503"/>
    <w:rPr>
      <w:color w:val="000000" w:themeColor="text1"/>
      <w:sz w:val="20"/>
      <w:szCs w:val="20"/>
    </w:rPr>
  </w:style>
  <w:style w:type="paragraph" w:customStyle="1" w:styleId="EnclosedText">
    <w:name w:val="Enclosed Text"/>
    <w:basedOn w:val="Normal"/>
    <w:link w:val="EnclosedTextChar"/>
    <w:qFormat/>
    <w:rsid w:val="00C106FA"/>
    <w:pPr>
      <w:spacing w:after="80"/>
    </w:pPr>
    <w:rPr>
      <w:sz w:val="20"/>
    </w:rPr>
  </w:style>
  <w:style w:type="character" w:customStyle="1" w:styleId="EnclosedTextChar">
    <w:name w:val="Enclosed Text Char"/>
    <w:basedOn w:val="DefaultParagraphFont"/>
    <w:link w:val="EnclosedText"/>
    <w:rsid w:val="00C106F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4750">
      <w:bodyDiv w:val="1"/>
      <w:marLeft w:val="0"/>
      <w:marRight w:val="0"/>
      <w:marTop w:val="0"/>
      <w:marBottom w:val="0"/>
      <w:divBdr>
        <w:top w:val="none" w:sz="0" w:space="0" w:color="auto"/>
        <w:left w:val="none" w:sz="0" w:space="0" w:color="auto"/>
        <w:bottom w:val="none" w:sz="0" w:space="0" w:color="auto"/>
        <w:right w:val="none" w:sz="0" w:space="0" w:color="auto"/>
      </w:divBdr>
    </w:div>
    <w:div w:id="318651458">
      <w:bodyDiv w:val="1"/>
      <w:marLeft w:val="0"/>
      <w:marRight w:val="0"/>
      <w:marTop w:val="0"/>
      <w:marBottom w:val="0"/>
      <w:divBdr>
        <w:top w:val="none" w:sz="0" w:space="0" w:color="auto"/>
        <w:left w:val="none" w:sz="0" w:space="0" w:color="auto"/>
        <w:bottom w:val="none" w:sz="0" w:space="0" w:color="auto"/>
        <w:right w:val="none" w:sz="0" w:space="0" w:color="auto"/>
      </w:divBdr>
    </w:div>
    <w:div w:id="517542911">
      <w:bodyDiv w:val="1"/>
      <w:marLeft w:val="0"/>
      <w:marRight w:val="0"/>
      <w:marTop w:val="0"/>
      <w:marBottom w:val="0"/>
      <w:divBdr>
        <w:top w:val="none" w:sz="0" w:space="0" w:color="auto"/>
        <w:left w:val="none" w:sz="0" w:space="0" w:color="auto"/>
        <w:bottom w:val="none" w:sz="0" w:space="0" w:color="auto"/>
        <w:right w:val="none" w:sz="0" w:space="0" w:color="auto"/>
      </w:divBdr>
      <w:divsChild>
        <w:div w:id="1349598756">
          <w:marLeft w:val="216"/>
          <w:marRight w:val="0"/>
          <w:marTop w:val="0"/>
          <w:marBottom w:val="40"/>
          <w:divBdr>
            <w:top w:val="none" w:sz="0" w:space="0" w:color="auto"/>
            <w:left w:val="none" w:sz="0" w:space="0" w:color="auto"/>
            <w:bottom w:val="none" w:sz="0" w:space="0" w:color="auto"/>
            <w:right w:val="none" w:sz="0" w:space="0" w:color="auto"/>
          </w:divBdr>
        </w:div>
        <w:div w:id="1434281414">
          <w:marLeft w:val="216"/>
          <w:marRight w:val="0"/>
          <w:marTop w:val="0"/>
          <w:marBottom w:val="40"/>
          <w:divBdr>
            <w:top w:val="none" w:sz="0" w:space="0" w:color="auto"/>
            <w:left w:val="none" w:sz="0" w:space="0" w:color="auto"/>
            <w:bottom w:val="none" w:sz="0" w:space="0" w:color="auto"/>
            <w:right w:val="none" w:sz="0" w:space="0" w:color="auto"/>
          </w:divBdr>
        </w:div>
        <w:div w:id="1165708554">
          <w:marLeft w:val="216"/>
          <w:marRight w:val="0"/>
          <w:marTop w:val="0"/>
          <w:marBottom w:val="40"/>
          <w:divBdr>
            <w:top w:val="none" w:sz="0" w:space="0" w:color="auto"/>
            <w:left w:val="none" w:sz="0" w:space="0" w:color="auto"/>
            <w:bottom w:val="none" w:sz="0" w:space="0" w:color="auto"/>
            <w:right w:val="none" w:sz="0" w:space="0" w:color="auto"/>
          </w:divBdr>
        </w:div>
      </w:divsChild>
    </w:div>
    <w:div w:id="575363196">
      <w:bodyDiv w:val="1"/>
      <w:marLeft w:val="0"/>
      <w:marRight w:val="0"/>
      <w:marTop w:val="0"/>
      <w:marBottom w:val="0"/>
      <w:divBdr>
        <w:top w:val="none" w:sz="0" w:space="0" w:color="auto"/>
        <w:left w:val="none" w:sz="0" w:space="0" w:color="auto"/>
        <w:bottom w:val="none" w:sz="0" w:space="0" w:color="auto"/>
        <w:right w:val="none" w:sz="0" w:space="0" w:color="auto"/>
      </w:divBdr>
      <w:divsChild>
        <w:div w:id="1726218739">
          <w:marLeft w:val="216"/>
          <w:marRight w:val="0"/>
          <w:marTop w:val="0"/>
          <w:marBottom w:val="40"/>
          <w:divBdr>
            <w:top w:val="none" w:sz="0" w:space="0" w:color="auto"/>
            <w:left w:val="none" w:sz="0" w:space="0" w:color="auto"/>
            <w:bottom w:val="none" w:sz="0" w:space="0" w:color="auto"/>
            <w:right w:val="none" w:sz="0" w:space="0" w:color="auto"/>
          </w:divBdr>
        </w:div>
        <w:div w:id="468287162">
          <w:marLeft w:val="216"/>
          <w:marRight w:val="0"/>
          <w:marTop w:val="0"/>
          <w:marBottom w:val="40"/>
          <w:divBdr>
            <w:top w:val="none" w:sz="0" w:space="0" w:color="auto"/>
            <w:left w:val="none" w:sz="0" w:space="0" w:color="auto"/>
            <w:bottom w:val="none" w:sz="0" w:space="0" w:color="auto"/>
            <w:right w:val="none" w:sz="0" w:space="0" w:color="auto"/>
          </w:divBdr>
        </w:div>
        <w:div w:id="817112347">
          <w:marLeft w:val="216"/>
          <w:marRight w:val="0"/>
          <w:marTop w:val="0"/>
          <w:marBottom w:val="40"/>
          <w:divBdr>
            <w:top w:val="none" w:sz="0" w:space="0" w:color="auto"/>
            <w:left w:val="none" w:sz="0" w:space="0" w:color="auto"/>
            <w:bottom w:val="none" w:sz="0" w:space="0" w:color="auto"/>
            <w:right w:val="none" w:sz="0" w:space="0" w:color="auto"/>
          </w:divBdr>
        </w:div>
      </w:divsChild>
    </w:div>
    <w:div w:id="1201825755">
      <w:bodyDiv w:val="1"/>
      <w:marLeft w:val="0"/>
      <w:marRight w:val="0"/>
      <w:marTop w:val="0"/>
      <w:marBottom w:val="0"/>
      <w:divBdr>
        <w:top w:val="none" w:sz="0" w:space="0" w:color="auto"/>
        <w:left w:val="none" w:sz="0" w:space="0" w:color="auto"/>
        <w:bottom w:val="none" w:sz="0" w:space="0" w:color="auto"/>
        <w:right w:val="none" w:sz="0" w:space="0" w:color="auto"/>
      </w:divBdr>
    </w:div>
    <w:div w:id="1370837511">
      <w:bodyDiv w:val="1"/>
      <w:marLeft w:val="0"/>
      <w:marRight w:val="0"/>
      <w:marTop w:val="0"/>
      <w:marBottom w:val="0"/>
      <w:divBdr>
        <w:top w:val="none" w:sz="0" w:space="0" w:color="auto"/>
        <w:left w:val="none" w:sz="0" w:space="0" w:color="auto"/>
        <w:bottom w:val="none" w:sz="0" w:space="0" w:color="auto"/>
        <w:right w:val="none" w:sz="0" w:space="0" w:color="auto"/>
      </w:divBdr>
      <w:divsChild>
        <w:div w:id="1414427126">
          <w:marLeft w:val="547"/>
          <w:marRight w:val="0"/>
          <w:marTop w:val="0"/>
          <w:marBottom w:val="0"/>
          <w:divBdr>
            <w:top w:val="none" w:sz="0" w:space="0" w:color="auto"/>
            <w:left w:val="none" w:sz="0" w:space="0" w:color="auto"/>
            <w:bottom w:val="none" w:sz="0" w:space="0" w:color="auto"/>
            <w:right w:val="none" w:sz="0" w:space="0" w:color="auto"/>
          </w:divBdr>
        </w:div>
        <w:div w:id="1103770179">
          <w:marLeft w:val="1166"/>
          <w:marRight w:val="0"/>
          <w:marTop w:val="0"/>
          <w:marBottom w:val="0"/>
          <w:divBdr>
            <w:top w:val="none" w:sz="0" w:space="0" w:color="auto"/>
            <w:left w:val="none" w:sz="0" w:space="0" w:color="auto"/>
            <w:bottom w:val="none" w:sz="0" w:space="0" w:color="auto"/>
            <w:right w:val="none" w:sz="0" w:space="0" w:color="auto"/>
          </w:divBdr>
        </w:div>
        <w:div w:id="825783067">
          <w:marLeft w:val="1166"/>
          <w:marRight w:val="0"/>
          <w:marTop w:val="0"/>
          <w:marBottom w:val="0"/>
          <w:divBdr>
            <w:top w:val="none" w:sz="0" w:space="0" w:color="auto"/>
            <w:left w:val="none" w:sz="0" w:space="0" w:color="auto"/>
            <w:bottom w:val="none" w:sz="0" w:space="0" w:color="auto"/>
            <w:right w:val="none" w:sz="0" w:space="0" w:color="auto"/>
          </w:divBdr>
        </w:div>
        <w:div w:id="170223718">
          <w:marLeft w:val="547"/>
          <w:marRight w:val="0"/>
          <w:marTop w:val="0"/>
          <w:marBottom w:val="0"/>
          <w:divBdr>
            <w:top w:val="none" w:sz="0" w:space="0" w:color="auto"/>
            <w:left w:val="none" w:sz="0" w:space="0" w:color="auto"/>
            <w:bottom w:val="none" w:sz="0" w:space="0" w:color="auto"/>
            <w:right w:val="none" w:sz="0" w:space="0" w:color="auto"/>
          </w:divBdr>
        </w:div>
        <w:div w:id="1310406695">
          <w:marLeft w:val="1166"/>
          <w:marRight w:val="0"/>
          <w:marTop w:val="0"/>
          <w:marBottom w:val="0"/>
          <w:divBdr>
            <w:top w:val="none" w:sz="0" w:space="0" w:color="auto"/>
            <w:left w:val="none" w:sz="0" w:space="0" w:color="auto"/>
            <w:bottom w:val="none" w:sz="0" w:space="0" w:color="auto"/>
            <w:right w:val="none" w:sz="0" w:space="0" w:color="auto"/>
          </w:divBdr>
        </w:div>
        <w:div w:id="1788036882">
          <w:marLeft w:val="547"/>
          <w:marRight w:val="0"/>
          <w:marTop w:val="0"/>
          <w:marBottom w:val="0"/>
          <w:divBdr>
            <w:top w:val="none" w:sz="0" w:space="0" w:color="auto"/>
            <w:left w:val="none" w:sz="0" w:space="0" w:color="auto"/>
            <w:bottom w:val="none" w:sz="0" w:space="0" w:color="auto"/>
            <w:right w:val="none" w:sz="0" w:space="0" w:color="auto"/>
          </w:divBdr>
        </w:div>
        <w:div w:id="2105027534">
          <w:marLeft w:val="187"/>
          <w:marRight w:val="0"/>
          <w:marTop w:val="0"/>
          <w:marBottom w:val="50"/>
          <w:divBdr>
            <w:top w:val="none" w:sz="0" w:space="0" w:color="auto"/>
            <w:left w:val="none" w:sz="0" w:space="0" w:color="auto"/>
            <w:bottom w:val="none" w:sz="0" w:space="0" w:color="auto"/>
            <w:right w:val="none" w:sz="0" w:space="0" w:color="auto"/>
          </w:divBdr>
        </w:div>
        <w:div w:id="2133210314">
          <w:marLeft w:val="187"/>
          <w:marRight w:val="0"/>
          <w:marTop w:val="0"/>
          <w:marBottom w:val="50"/>
          <w:divBdr>
            <w:top w:val="none" w:sz="0" w:space="0" w:color="auto"/>
            <w:left w:val="none" w:sz="0" w:space="0" w:color="auto"/>
            <w:bottom w:val="none" w:sz="0" w:space="0" w:color="auto"/>
            <w:right w:val="none" w:sz="0" w:space="0" w:color="auto"/>
          </w:divBdr>
        </w:div>
        <w:div w:id="1337422977">
          <w:marLeft w:val="1166"/>
          <w:marRight w:val="0"/>
          <w:marTop w:val="0"/>
          <w:marBottom w:val="0"/>
          <w:divBdr>
            <w:top w:val="none" w:sz="0" w:space="0" w:color="auto"/>
            <w:left w:val="none" w:sz="0" w:space="0" w:color="auto"/>
            <w:bottom w:val="none" w:sz="0" w:space="0" w:color="auto"/>
            <w:right w:val="none" w:sz="0" w:space="0" w:color="auto"/>
          </w:divBdr>
        </w:div>
        <w:div w:id="384987161">
          <w:marLeft w:val="547"/>
          <w:marRight w:val="0"/>
          <w:marTop w:val="0"/>
          <w:marBottom w:val="0"/>
          <w:divBdr>
            <w:top w:val="none" w:sz="0" w:space="0" w:color="auto"/>
            <w:left w:val="none" w:sz="0" w:space="0" w:color="auto"/>
            <w:bottom w:val="none" w:sz="0" w:space="0" w:color="auto"/>
            <w:right w:val="none" w:sz="0" w:space="0" w:color="auto"/>
          </w:divBdr>
        </w:div>
        <w:div w:id="1623684198">
          <w:marLeft w:val="1166"/>
          <w:marRight w:val="0"/>
          <w:marTop w:val="0"/>
          <w:marBottom w:val="0"/>
          <w:divBdr>
            <w:top w:val="none" w:sz="0" w:space="0" w:color="auto"/>
            <w:left w:val="none" w:sz="0" w:space="0" w:color="auto"/>
            <w:bottom w:val="none" w:sz="0" w:space="0" w:color="auto"/>
            <w:right w:val="none" w:sz="0" w:space="0" w:color="auto"/>
          </w:divBdr>
        </w:div>
        <w:div w:id="351029328">
          <w:marLeft w:val="1166"/>
          <w:marRight w:val="0"/>
          <w:marTop w:val="0"/>
          <w:marBottom w:val="0"/>
          <w:divBdr>
            <w:top w:val="none" w:sz="0" w:space="0" w:color="auto"/>
            <w:left w:val="none" w:sz="0" w:space="0" w:color="auto"/>
            <w:bottom w:val="none" w:sz="0" w:space="0" w:color="auto"/>
            <w:right w:val="none" w:sz="0" w:space="0" w:color="auto"/>
          </w:divBdr>
        </w:div>
        <w:div w:id="524558043">
          <w:marLeft w:val="1166"/>
          <w:marRight w:val="0"/>
          <w:marTop w:val="0"/>
          <w:marBottom w:val="0"/>
          <w:divBdr>
            <w:top w:val="none" w:sz="0" w:space="0" w:color="auto"/>
            <w:left w:val="none" w:sz="0" w:space="0" w:color="auto"/>
            <w:bottom w:val="none" w:sz="0" w:space="0" w:color="auto"/>
            <w:right w:val="none" w:sz="0" w:space="0" w:color="auto"/>
          </w:divBdr>
        </w:div>
      </w:divsChild>
    </w:div>
    <w:div w:id="1726025899">
      <w:bodyDiv w:val="1"/>
      <w:marLeft w:val="0"/>
      <w:marRight w:val="0"/>
      <w:marTop w:val="0"/>
      <w:marBottom w:val="0"/>
      <w:divBdr>
        <w:top w:val="none" w:sz="0" w:space="0" w:color="auto"/>
        <w:left w:val="none" w:sz="0" w:space="0" w:color="auto"/>
        <w:bottom w:val="none" w:sz="0" w:space="0" w:color="auto"/>
        <w:right w:val="none" w:sz="0" w:space="0" w:color="auto"/>
      </w:divBdr>
      <w:divsChild>
        <w:div w:id="594826002">
          <w:marLeft w:val="547"/>
          <w:marRight w:val="0"/>
          <w:marTop w:val="0"/>
          <w:marBottom w:val="0"/>
          <w:divBdr>
            <w:top w:val="none" w:sz="0" w:space="0" w:color="auto"/>
            <w:left w:val="none" w:sz="0" w:space="0" w:color="auto"/>
            <w:bottom w:val="none" w:sz="0" w:space="0" w:color="auto"/>
            <w:right w:val="none" w:sz="0" w:space="0" w:color="auto"/>
          </w:divBdr>
        </w:div>
        <w:div w:id="269243611">
          <w:marLeft w:val="1166"/>
          <w:marRight w:val="0"/>
          <w:marTop w:val="0"/>
          <w:marBottom w:val="0"/>
          <w:divBdr>
            <w:top w:val="none" w:sz="0" w:space="0" w:color="auto"/>
            <w:left w:val="none" w:sz="0" w:space="0" w:color="auto"/>
            <w:bottom w:val="none" w:sz="0" w:space="0" w:color="auto"/>
            <w:right w:val="none" w:sz="0" w:space="0" w:color="auto"/>
          </w:divBdr>
        </w:div>
        <w:div w:id="1922714839">
          <w:marLeft w:val="1166"/>
          <w:marRight w:val="0"/>
          <w:marTop w:val="0"/>
          <w:marBottom w:val="0"/>
          <w:divBdr>
            <w:top w:val="none" w:sz="0" w:space="0" w:color="auto"/>
            <w:left w:val="none" w:sz="0" w:space="0" w:color="auto"/>
            <w:bottom w:val="none" w:sz="0" w:space="0" w:color="auto"/>
            <w:right w:val="none" w:sz="0" w:space="0" w:color="auto"/>
          </w:divBdr>
        </w:div>
        <w:div w:id="590502952">
          <w:marLeft w:val="547"/>
          <w:marRight w:val="0"/>
          <w:marTop w:val="0"/>
          <w:marBottom w:val="0"/>
          <w:divBdr>
            <w:top w:val="none" w:sz="0" w:space="0" w:color="auto"/>
            <w:left w:val="none" w:sz="0" w:space="0" w:color="auto"/>
            <w:bottom w:val="none" w:sz="0" w:space="0" w:color="auto"/>
            <w:right w:val="none" w:sz="0" w:space="0" w:color="auto"/>
          </w:divBdr>
        </w:div>
        <w:div w:id="1196697161">
          <w:marLeft w:val="1166"/>
          <w:marRight w:val="0"/>
          <w:marTop w:val="0"/>
          <w:marBottom w:val="0"/>
          <w:divBdr>
            <w:top w:val="none" w:sz="0" w:space="0" w:color="auto"/>
            <w:left w:val="none" w:sz="0" w:space="0" w:color="auto"/>
            <w:bottom w:val="none" w:sz="0" w:space="0" w:color="auto"/>
            <w:right w:val="none" w:sz="0" w:space="0" w:color="auto"/>
          </w:divBdr>
        </w:div>
        <w:div w:id="268852657">
          <w:marLeft w:val="1166"/>
          <w:marRight w:val="0"/>
          <w:marTop w:val="0"/>
          <w:marBottom w:val="0"/>
          <w:divBdr>
            <w:top w:val="none" w:sz="0" w:space="0" w:color="auto"/>
            <w:left w:val="none" w:sz="0" w:space="0" w:color="auto"/>
            <w:bottom w:val="none" w:sz="0" w:space="0" w:color="auto"/>
            <w:right w:val="none" w:sz="0" w:space="0" w:color="auto"/>
          </w:divBdr>
        </w:div>
        <w:div w:id="415564387">
          <w:marLeft w:val="547"/>
          <w:marRight w:val="0"/>
          <w:marTop w:val="0"/>
          <w:marBottom w:val="0"/>
          <w:divBdr>
            <w:top w:val="none" w:sz="0" w:space="0" w:color="auto"/>
            <w:left w:val="none" w:sz="0" w:space="0" w:color="auto"/>
            <w:bottom w:val="none" w:sz="0" w:space="0" w:color="auto"/>
            <w:right w:val="none" w:sz="0" w:space="0" w:color="auto"/>
          </w:divBdr>
        </w:div>
        <w:div w:id="1859462813">
          <w:marLeft w:val="1166"/>
          <w:marRight w:val="0"/>
          <w:marTop w:val="0"/>
          <w:marBottom w:val="0"/>
          <w:divBdr>
            <w:top w:val="none" w:sz="0" w:space="0" w:color="auto"/>
            <w:left w:val="none" w:sz="0" w:space="0" w:color="auto"/>
            <w:bottom w:val="none" w:sz="0" w:space="0" w:color="auto"/>
            <w:right w:val="none" w:sz="0" w:space="0" w:color="auto"/>
          </w:divBdr>
        </w:div>
        <w:div w:id="174617243">
          <w:marLeft w:val="1166"/>
          <w:marRight w:val="0"/>
          <w:marTop w:val="0"/>
          <w:marBottom w:val="0"/>
          <w:divBdr>
            <w:top w:val="none" w:sz="0" w:space="0" w:color="auto"/>
            <w:left w:val="none" w:sz="0" w:space="0" w:color="auto"/>
            <w:bottom w:val="none" w:sz="0" w:space="0" w:color="auto"/>
            <w:right w:val="none" w:sz="0" w:space="0" w:color="auto"/>
          </w:divBdr>
        </w:div>
        <w:div w:id="1299608245">
          <w:marLeft w:val="547"/>
          <w:marRight w:val="0"/>
          <w:marTop w:val="0"/>
          <w:marBottom w:val="0"/>
          <w:divBdr>
            <w:top w:val="none" w:sz="0" w:space="0" w:color="auto"/>
            <w:left w:val="none" w:sz="0" w:space="0" w:color="auto"/>
            <w:bottom w:val="none" w:sz="0" w:space="0" w:color="auto"/>
            <w:right w:val="none" w:sz="0" w:space="0" w:color="auto"/>
          </w:divBdr>
        </w:div>
        <w:div w:id="474297532">
          <w:marLeft w:val="1166"/>
          <w:marRight w:val="0"/>
          <w:marTop w:val="0"/>
          <w:marBottom w:val="0"/>
          <w:divBdr>
            <w:top w:val="none" w:sz="0" w:space="0" w:color="auto"/>
            <w:left w:val="none" w:sz="0" w:space="0" w:color="auto"/>
            <w:bottom w:val="none" w:sz="0" w:space="0" w:color="auto"/>
            <w:right w:val="none" w:sz="0" w:space="0" w:color="auto"/>
          </w:divBdr>
        </w:div>
        <w:div w:id="1733117401">
          <w:marLeft w:val="1166"/>
          <w:marRight w:val="0"/>
          <w:marTop w:val="0"/>
          <w:marBottom w:val="0"/>
          <w:divBdr>
            <w:top w:val="none" w:sz="0" w:space="0" w:color="auto"/>
            <w:left w:val="none" w:sz="0" w:space="0" w:color="auto"/>
            <w:bottom w:val="none" w:sz="0" w:space="0" w:color="auto"/>
            <w:right w:val="none" w:sz="0" w:space="0" w:color="auto"/>
          </w:divBdr>
        </w:div>
        <w:div w:id="975529576">
          <w:marLeft w:val="547"/>
          <w:marRight w:val="0"/>
          <w:marTop w:val="0"/>
          <w:marBottom w:val="0"/>
          <w:divBdr>
            <w:top w:val="none" w:sz="0" w:space="0" w:color="auto"/>
            <w:left w:val="none" w:sz="0" w:space="0" w:color="auto"/>
            <w:bottom w:val="none" w:sz="0" w:space="0" w:color="auto"/>
            <w:right w:val="none" w:sz="0" w:space="0" w:color="auto"/>
          </w:divBdr>
        </w:div>
        <w:div w:id="634794243">
          <w:marLeft w:val="86"/>
          <w:marRight w:val="0"/>
          <w:marTop w:val="0"/>
          <w:marBottom w:val="36"/>
          <w:divBdr>
            <w:top w:val="none" w:sz="0" w:space="0" w:color="auto"/>
            <w:left w:val="none" w:sz="0" w:space="0" w:color="auto"/>
            <w:bottom w:val="none" w:sz="0" w:space="0" w:color="auto"/>
            <w:right w:val="none" w:sz="0" w:space="0" w:color="auto"/>
          </w:divBdr>
        </w:div>
        <w:div w:id="74136205">
          <w:marLeft w:val="86"/>
          <w:marRight w:val="0"/>
          <w:marTop w:val="0"/>
          <w:marBottom w:val="36"/>
          <w:divBdr>
            <w:top w:val="none" w:sz="0" w:space="0" w:color="auto"/>
            <w:left w:val="none" w:sz="0" w:space="0" w:color="auto"/>
            <w:bottom w:val="none" w:sz="0" w:space="0" w:color="auto"/>
            <w:right w:val="none" w:sz="0" w:space="0" w:color="auto"/>
          </w:divBdr>
        </w:div>
        <w:div w:id="794761364">
          <w:marLeft w:val="1166"/>
          <w:marRight w:val="0"/>
          <w:marTop w:val="0"/>
          <w:marBottom w:val="0"/>
          <w:divBdr>
            <w:top w:val="none" w:sz="0" w:space="0" w:color="auto"/>
            <w:left w:val="none" w:sz="0" w:space="0" w:color="auto"/>
            <w:bottom w:val="none" w:sz="0" w:space="0" w:color="auto"/>
            <w:right w:val="none" w:sz="0" w:space="0" w:color="auto"/>
          </w:divBdr>
        </w:div>
        <w:div w:id="1894924492">
          <w:marLeft w:val="1166"/>
          <w:marRight w:val="0"/>
          <w:marTop w:val="0"/>
          <w:marBottom w:val="0"/>
          <w:divBdr>
            <w:top w:val="none" w:sz="0" w:space="0" w:color="auto"/>
            <w:left w:val="none" w:sz="0" w:space="0" w:color="auto"/>
            <w:bottom w:val="none" w:sz="0" w:space="0" w:color="auto"/>
            <w:right w:val="none" w:sz="0" w:space="0" w:color="auto"/>
          </w:divBdr>
        </w:div>
      </w:divsChild>
    </w:div>
    <w:div w:id="2060518992">
      <w:bodyDiv w:val="1"/>
      <w:marLeft w:val="0"/>
      <w:marRight w:val="0"/>
      <w:marTop w:val="0"/>
      <w:marBottom w:val="0"/>
      <w:divBdr>
        <w:top w:val="none" w:sz="0" w:space="0" w:color="auto"/>
        <w:left w:val="none" w:sz="0" w:space="0" w:color="auto"/>
        <w:bottom w:val="none" w:sz="0" w:space="0" w:color="auto"/>
        <w:right w:val="none" w:sz="0" w:space="0" w:color="auto"/>
      </w:divBdr>
      <w:divsChild>
        <w:div w:id="2142533495">
          <w:marLeft w:val="216"/>
          <w:marRight w:val="0"/>
          <w:marTop w:val="0"/>
          <w:marBottom w:val="40"/>
          <w:divBdr>
            <w:top w:val="none" w:sz="0" w:space="0" w:color="auto"/>
            <w:left w:val="none" w:sz="0" w:space="0" w:color="auto"/>
            <w:bottom w:val="none" w:sz="0" w:space="0" w:color="auto"/>
            <w:right w:val="none" w:sz="0" w:space="0" w:color="auto"/>
          </w:divBdr>
        </w:div>
        <w:div w:id="845435085">
          <w:marLeft w:val="216"/>
          <w:marRight w:val="0"/>
          <w:marTop w:val="0"/>
          <w:marBottom w:val="40"/>
          <w:divBdr>
            <w:top w:val="none" w:sz="0" w:space="0" w:color="auto"/>
            <w:left w:val="none" w:sz="0" w:space="0" w:color="auto"/>
            <w:bottom w:val="none" w:sz="0" w:space="0" w:color="auto"/>
            <w:right w:val="none" w:sz="0" w:space="0" w:color="auto"/>
          </w:divBdr>
        </w:div>
        <w:div w:id="1528180222">
          <w:marLeft w:val="216"/>
          <w:marRight w:val="0"/>
          <w:marTop w:val="0"/>
          <w:marBottom w:val="40"/>
          <w:divBdr>
            <w:top w:val="none" w:sz="0" w:space="0" w:color="auto"/>
            <w:left w:val="none" w:sz="0" w:space="0" w:color="auto"/>
            <w:bottom w:val="none" w:sz="0" w:space="0" w:color="auto"/>
            <w:right w:val="none" w:sz="0" w:space="0" w:color="auto"/>
          </w:divBdr>
        </w:div>
      </w:divsChild>
    </w:div>
    <w:div w:id="2101560620">
      <w:bodyDiv w:val="1"/>
      <w:marLeft w:val="0"/>
      <w:marRight w:val="0"/>
      <w:marTop w:val="0"/>
      <w:marBottom w:val="0"/>
      <w:divBdr>
        <w:top w:val="none" w:sz="0" w:space="0" w:color="auto"/>
        <w:left w:val="none" w:sz="0" w:space="0" w:color="auto"/>
        <w:bottom w:val="none" w:sz="0" w:space="0" w:color="auto"/>
        <w:right w:val="none" w:sz="0" w:space="0" w:color="auto"/>
      </w:divBdr>
      <w:divsChild>
        <w:div w:id="1406220430">
          <w:marLeft w:val="547"/>
          <w:marRight w:val="0"/>
          <w:marTop w:val="0"/>
          <w:marBottom w:val="0"/>
          <w:divBdr>
            <w:top w:val="none" w:sz="0" w:space="0" w:color="auto"/>
            <w:left w:val="none" w:sz="0" w:space="0" w:color="auto"/>
            <w:bottom w:val="none" w:sz="0" w:space="0" w:color="auto"/>
            <w:right w:val="none" w:sz="0" w:space="0" w:color="auto"/>
          </w:divBdr>
        </w:div>
        <w:div w:id="892741096">
          <w:marLeft w:val="547"/>
          <w:marRight w:val="0"/>
          <w:marTop w:val="0"/>
          <w:marBottom w:val="0"/>
          <w:divBdr>
            <w:top w:val="none" w:sz="0" w:space="0" w:color="auto"/>
            <w:left w:val="none" w:sz="0" w:space="0" w:color="auto"/>
            <w:bottom w:val="none" w:sz="0" w:space="0" w:color="auto"/>
            <w:right w:val="none" w:sz="0" w:space="0" w:color="auto"/>
          </w:divBdr>
        </w:div>
        <w:div w:id="833881377">
          <w:marLeft w:val="547"/>
          <w:marRight w:val="0"/>
          <w:marTop w:val="0"/>
          <w:marBottom w:val="0"/>
          <w:divBdr>
            <w:top w:val="none" w:sz="0" w:space="0" w:color="auto"/>
            <w:left w:val="none" w:sz="0" w:space="0" w:color="auto"/>
            <w:bottom w:val="none" w:sz="0" w:space="0" w:color="auto"/>
            <w:right w:val="none" w:sz="0" w:space="0" w:color="auto"/>
          </w:divBdr>
        </w:div>
        <w:div w:id="1598637408">
          <w:marLeft w:val="547"/>
          <w:marRight w:val="0"/>
          <w:marTop w:val="0"/>
          <w:marBottom w:val="0"/>
          <w:divBdr>
            <w:top w:val="none" w:sz="0" w:space="0" w:color="auto"/>
            <w:left w:val="none" w:sz="0" w:space="0" w:color="auto"/>
            <w:bottom w:val="none" w:sz="0" w:space="0" w:color="auto"/>
            <w:right w:val="none" w:sz="0" w:space="0" w:color="auto"/>
          </w:divBdr>
        </w:div>
        <w:div w:id="987513824">
          <w:marLeft w:val="547"/>
          <w:marRight w:val="0"/>
          <w:marTop w:val="0"/>
          <w:marBottom w:val="0"/>
          <w:divBdr>
            <w:top w:val="none" w:sz="0" w:space="0" w:color="auto"/>
            <w:left w:val="none" w:sz="0" w:space="0" w:color="auto"/>
            <w:bottom w:val="none" w:sz="0" w:space="0" w:color="auto"/>
            <w:right w:val="none" w:sz="0" w:space="0" w:color="auto"/>
          </w:divBdr>
        </w:div>
        <w:div w:id="426511077">
          <w:marLeft w:val="547"/>
          <w:marRight w:val="0"/>
          <w:marTop w:val="0"/>
          <w:marBottom w:val="0"/>
          <w:divBdr>
            <w:top w:val="none" w:sz="0" w:space="0" w:color="auto"/>
            <w:left w:val="none" w:sz="0" w:space="0" w:color="auto"/>
            <w:bottom w:val="none" w:sz="0" w:space="0" w:color="auto"/>
            <w:right w:val="none" w:sz="0" w:space="0" w:color="auto"/>
          </w:divBdr>
        </w:div>
        <w:div w:id="19038329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Blue%20Prism%20Docs\2.%20US%20Clients\MetLife\01%20-%20Account%20Management\MetLife%20Cornerstone%20Partnership%202017%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bg1">
            <a:lumMod val="95000"/>
          </a:schemeClr>
        </a:solidFill>
        <a:ln w="9525">
          <a:solidFill>
            <a:srgbClr val="0F4B8F"/>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5E162F8CD474F914C94B52D818520" ma:contentTypeVersion="0" ma:contentTypeDescription="Create a new document." ma:contentTypeScope="" ma:versionID="84970944331912dd778615f88b7e136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D37F-79B8-4465-B32A-74B0DCDED80C}">
  <ds:schemaRefs>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ADA8795-FABD-45E1-BF16-2D9872D8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BDFE87-AD2B-4834-88A0-E30F4A8991D8}">
  <ds:schemaRefs>
    <ds:schemaRef ds:uri="http://schemas.microsoft.com/sharepoint/v3/contenttype/forms"/>
  </ds:schemaRefs>
</ds:datastoreItem>
</file>

<file path=customXml/itemProps4.xml><?xml version="1.0" encoding="utf-8"?>
<ds:datastoreItem xmlns:ds="http://schemas.openxmlformats.org/officeDocument/2006/customXml" ds:itemID="{FF741E9C-0385-4B3C-8663-AAE4EDF7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MetLife Cornerstone Partnership 2017 v1.1.dotx</Template>
  <TotalTime>4</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Metlife Cornerstone Partnership 2017</vt:lpstr>
    </vt:vector>
  </TitlesOfParts>
  <Company>Blue Prism</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Metlife Cornerstone Partnership 2017</dc:title>
  <dc:subject/>
  <dc:creator>rhilditch</dc:creator>
  <cp:keywords/>
  <dc:description/>
  <cp:lastModifiedBy>Craig Nicholson</cp:lastModifiedBy>
  <cp:revision>10</cp:revision>
  <cp:lastPrinted>2017-03-28T15:57:00Z</cp:lastPrinted>
  <dcterms:created xsi:type="dcterms:W3CDTF">2017-03-14T17:06:00Z</dcterms:created>
  <dcterms:modified xsi:type="dcterms:W3CDTF">2017-05-21T14:51:00Z</dcterms:modified>
  <cp:category>role profile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0x0101003855E162F8CD474F914C94B52D818520</vt:lpwstr>
  </property>
</Properties>
</file>